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center" w:tblpY="219"/>
        <w:tblOverlap w:val="never"/>
        <w:tblW w:w="9810" w:type="dxa"/>
        <w:tblLayout w:type="fixed"/>
        <w:tblCellMar>
          <w:left w:w="70" w:type="dxa"/>
          <w:right w:w="70" w:type="dxa"/>
        </w:tblCellMar>
        <w:tblLook w:val="0000" w:firstRow="0" w:lastRow="0" w:firstColumn="0" w:lastColumn="0" w:noHBand="0" w:noVBand="0"/>
      </w:tblPr>
      <w:tblGrid>
        <w:gridCol w:w="1303"/>
        <w:gridCol w:w="8507"/>
      </w:tblGrid>
      <w:tr w:rsidR="00EA5CB0" w:rsidRPr="009E1874" w14:paraId="21D3ED0B" w14:textId="77777777" w:rsidTr="00315998">
        <w:trPr>
          <w:trHeight w:val="1418"/>
        </w:trPr>
        <w:tc>
          <w:tcPr>
            <w:tcW w:w="1303" w:type="dxa"/>
          </w:tcPr>
          <w:p w14:paraId="4D93465B" w14:textId="77777777" w:rsidR="00EA5CB0" w:rsidRPr="000F145B" w:rsidRDefault="00EA5CB0" w:rsidP="004C7AEC">
            <w:pPr>
              <w:widowControl/>
              <w:autoSpaceDE/>
              <w:autoSpaceDN/>
              <w:adjustRightInd/>
              <w:rPr>
                <w:sz w:val="12"/>
                <w:szCs w:val="12"/>
              </w:rPr>
            </w:pPr>
            <w:r>
              <w:rPr>
                <w:noProof/>
              </w:rPr>
              <w:drawing>
                <wp:anchor distT="0" distB="0" distL="114300" distR="114300" simplePos="0" relativeHeight="251662336" behindDoc="0" locked="0" layoutInCell="1" allowOverlap="1" wp14:anchorId="024E0F2F" wp14:editId="07A94170">
                  <wp:simplePos x="0" y="0"/>
                  <wp:positionH relativeFrom="column">
                    <wp:posOffset>-3175</wp:posOffset>
                  </wp:positionH>
                  <wp:positionV relativeFrom="paragraph">
                    <wp:posOffset>17780</wp:posOffset>
                  </wp:positionV>
                  <wp:extent cx="608965" cy="692785"/>
                  <wp:effectExtent l="0" t="0" r="635" b="0"/>
                  <wp:wrapNone/>
                  <wp:docPr id="6" name="Immagine 6" descr="bandiera_arancione_com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ndiera_arancione_comun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8965" cy="692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szCs w:val="24"/>
              </w:rPr>
              <w:drawing>
                <wp:anchor distT="0" distB="0" distL="114300" distR="114300" simplePos="0" relativeHeight="251660288" behindDoc="0" locked="0" layoutInCell="1" allowOverlap="1" wp14:anchorId="0340247C" wp14:editId="4EC45565">
                  <wp:simplePos x="0" y="0"/>
                  <wp:positionH relativeFrom="column">
                    <wp:posOffset>713105</wp:posOffset>
                  </wp:positionH>
                  <wp:positionV relativeFrom="paragraph">
                    <wp:posOffset>29210</wp:posOffset>
                  </wp:positionV>
                  <wp:extent cx="676275" cy="681355"/>
                  <wp:effectExtent l="0" t="0" r="9525" b="4445"/>
                  <wp:wrapNone/>
                  <wp:docPr id="5" name="Immagine 5" descr="Senza titolo-1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Senza titolo-1 cop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275" cy="6813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7" w:type="dxa"/>
          </w:tcPr>
          <w:p w14:paraId="25FEEF2C" w14:textId="77777777" w:rsidR="00EA5CB0" w:rsidRPr="00F05AF6" w:rsidRDefault="00EA5CB0" w:rsidP="004C7AEC">
            <w:pPr>
              <w:keepNext/>
              <w:widowControl/>
              <w:autoSpaceDE/>
              <w:autoSpaceDN/>
              <w:adjustRightInd/>
              <w:outlineLvl w:val="0"/>
              <w:rPr>
                <w:b/>
                <w:sz w:val="40"/>
                <w:szCs w:val="44"/>
              </w:rPr>
            </w:pPr>
            <w:r>
              <w:rPr>
                <w:noProof/>
              </w:rPr>
              <w:drawing>
                <wp:anchor distT="0" distB="0" distL="114300" distR="114300" simplePos="0" relativeHeight="251659264" behindDoc="0" locked="0" layoutInCell="1" allowOverlap="1" wp14:anchorId="5D0CE2A8" wp14:editId="52601E3F">
                  <wp:simplePos x="0" y="0"/>
                  <wp:positionH relativeFrom="column">
                    <wp:posOffset>4425950</wp:posOffset>
                  </wp:positionH>
                  <wp:positionV relativeFrom="paragraph">
                    <wp:posOffset>50165</wp:posOffset>
                  </wp:positionV>
                  <wp:extent cx="1112520" cy="329565"/>
                  <wp:effectExtent l="0" t="0" r="0" b="0"/>
                  <wp:wrapNone/>
                  <wp:docPr id="4" name="Immagine 4" descr="bozza-logo-aevf-s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zza-logo-aevf-su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12520" cy="3295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4C754136" wp14:editId="495384CA">
                  <wp:simplePos x="0" y="0"/>
                  <wp:positionH relativeFrom="column">
                    <wp:posOffset>3884295</wp:posOffset>
                  </wp:positionH>
                  <wp:positionV relativeFrom="paragraph">
                    <wp:posOffset>-1270</wp:posOffset>
                  </wp:positionV>
                  <wp:extent cx="372745" cy="676275"/>
                  <wp:effectExtent l="0" t="0" r="8255" b="9525"/>
                  <wp:wrapNone/>
                  <wp:docPr id="3" name="Immagine 3" descr="logo UNO D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UNO DE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274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000080"/>
                <w:sz w:val="44"/>
                <w:szCs w:val="44"/>
                <w:lang w:bidi="he-IL"/>
              </w:rPr>
              <w:t xml:space="preserve">      </w:t>
            </w:r>
            <w:r w:rsidRPr="00F05AF6">
              <w:rPr>
                <w:b/>
                <w:color w:val="000080"/>
                <w:sz w:val="40"/>
                <w:szCs w:val="44"/>
                <w:lang w:bidi="he-IL"/>
              </w:rPr>
              <w:t xml:space="preserve"> </w:t>
            </w:r>
            <w:r>
              <w:rPr>
                <w:b/>
                <w:color w:val="000080"/>
                <w:sz w:val="40"/>
                <w:szCs w:val="44"/>
                <w:lang w:bidi="he-IL"/>
              </w:rPr>
              <w:t xml:space="preserve">        </w:t>
            </w:r>
            <w:r w:rsidRPr="002F6969">
              <w:rPr>
                <w:b/>
                <w:color w:val="000080"/>
                <w:sz w:val="36"/>
                <w:szCs w:val="44"/>
                <w:lang w:bidi="he-IL"/>
              </w:rPr>
              <w:t>COMUNE di ZUNGOLI</w:t>
            </w:r>
          </w:p>
          <w:p w14:paraId="402A23DB" w14:textId="77777777" w:rsidR="00EA5CB0" w:rsidRPr="001D34FC" w:rsidRDefault="00EA5CB0" w:rsidP="004C7AEC">
            <w:pPr>
              <w:keepNext/>
              <w:widowControl/>
              <w:autoSpaceDE/>
              <w:autoSpaceDN/>
              <w:adjustRightInd/>
              <w:outlineLvl w:val="2"/>
              <w:rPr>
                <w:b/>
                <w:sz w:val="22"/>
              </w:rPr>
            </w:pPr>
            <w:r>
              <w:rPr>
                <w:noProof/>
              </w:rPr>
              <w:drawing>
                <wp:anchor distT="0" distB="0" distL="114300" distR="114300" simplePos="0" relativeHeight="251663360" behindDoc="0" locked="0" layoutInCell="1" allowOverlap="1" wp14:anchorId="241A20DC" wp14:editId="196B6BD8">
                  <wp:simplePos x="0" y="0"/>
                  <wp:positionH relativeFrom="column">
                    <wp:posOffset>4376420</wp:posOffset>
                  </wp:positionH>
                  <wp:positionV relativeFrom="paragraph">
                    <wp:posOffset>99695</wp:posOffset>
                  </wp:positionV>
                  <wp:extent cx="1086485" cy="347980"/>
                  <wp:effectExtent l="0" t="0" r="0" b="0"/>
                  <wp:wrapNone/>
                  <wp:docPr id="2" name="Immagine 2" descr="http://www.cittadellolio.it/pictures/logo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http://www.cittadellolio.it/pictures/logo_3.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6485" cy="347980"/>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iCs/>
                <w:color w:val="999999"/>
                <w:sz w:val="28"/>
                <w:szCs w:val="28"/>
              </w:rPr>
              <w:t xml:space="preserve">                                   </w:t>
            </w:r>
            <w:r w:rsidRPr="00CC7CA8">
              <w:rPr>
                <w:b/>
                <w:i/>
                <w:iCs/>
                <w:color w:val="999999"/>
                <w:sz w:val="22"/>
                <w:szCs w:val="28"/>
              </w:rPr>
              <w:t>Provincia di Avellino</w:t>
            </w:r>
          </w:p>
          <w:p w14:paraId="2BAE5D3B" w14:textId="77777777" w:rsidR="00EA5CB0" w:rsidRPr="001D34FC" w:rsidRDefault="00EA5CB0" w:rsidP="004C7AEC">
            <w:pPr>
              <w:keepNext/>
              <w:widowControl/>
              <w:autoSpaceDE/>
              <w:autoSpaceDN/>
              <w:adjustRightInd/>
              <w:outlineLvl w:val="2"/>
              <w:rPr>
                <w:b/>
                <w:sz w:val="22"/>
              </w:rPr>
            </w:pPr>
            <w:r w:rsidRPr="001D34FC">
              <w:rPr>
                <w:b/>
                <w:sz w:val="22"/>
              </w:rPr>
              <w:t xml:space="preserve">                                         </w:t>
            </w:r>
            <w:r w:rsidRPr="00594A0F">
              <w:rPr>
                <w:b/>
                <w:noProof/>
                <w:sz w:val="22"/>
              </w:rPr>
              <w:drawing>
                <wp:inline distT="0" distB="0" distL="0" distR="0" wp14:anchorId="491501BA" wp14:editId="45F0289E">
                  <wp:extent cx="1419225" cy="1143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19225" cy="114300"/>
                          </a:xfrm>
                          <a:prstGeom prst="rect">
                            <a:avLst/>
                          </a:prstGeom>
                          <a:noFill/>
                          <a:ln>
                            <a:noFill/>
                          </a:ln>
                        </pic:spPr>
                      </pic:pic>
                    </a:graphicData>
                  </a:graphic>
                </wp:inline>
              </w:drawing>
            </w:r>
          </w:p>
          <w:p w14:paraId="5B3B5DA6" w14:textId="77777777" w:rsidR="00EA5CB0" w:rsidRPr="00E37BA9" w:rsidRDefault="00EA5CB0" w:rsidP="004C7AEC">
            <w:pPr>
              <w:widowControl/>
              <w:autoSpaceDE/>
              <w:autoSpaceDN/>
              <w:adjustRightInd/>
              <w:rPr>
                <w:iCs/>
                <w:color w:val="999999"/>
                <w:sz w:val="16"/>
                <w:szCs w:val="18"/>
                <w:lang w:val="en-US"/>
              </w:rPr>
            </w:pPr>
            <w:r w:rsidRPr="00903B31">
              <w:rPr>
                <w:sz w:val="24"/>
                <w:szCs w:val="24"/>
                <w:lang w:val="en-US"/>
              </w:rPr>
              <w:t xml:space="preserve">                  </w:t>
            </w:r>
            <w:r w:rsidRPr="00E37BA9">
              <w:rPr>
                <w:iCs/>
                <w:color w:val="999999"/>
                <w:sz w:val="16"/>
                <w:szCs w:val="18"/>
                <w:lang w:val="en-US"/>
              </w:rPr>
              <w:t>CAP.: 83030 - C.F.: 81002030641 - Tel. 0825/845037 – Fax. 0825/845418</w:t>
            </w:r>
          </w:p>
          <w:p w14:paraId="0F849282" w14:textId="77777777" w:rsidR="00EA5CB0" w:rsidRDefault="00EA5CB0" w:rsidP="004C7AEC">
            <w:pPr>
              <w:widowControl/>
              <w:autoSpaceDE/>
              <w:autoSpaceDN/>
              <w:adjustRightInd/>
              <w:rPr>
                <w:b/>
                <w:sz w:val="18"/>
                <w:szCs w:val="18"/>
                <w:lang w:val="en-US"/>
              </w:rPr>
            </w:pPr>
            <w:r w:rsidRPr="002375AF">
              <w:rPr>
                <w:iCs/>
                <w:color w:val="002060"/>
                <w:sz w:val="18"/>
                <w:szCs w:val="18"/>
                <w:lang w:val="en-US"/>
              </w:rPr>
              <w:t xml:space="preserve">            </w:t>
            </w:r>
            <w:hyperlink r:id="rId14" w:history="1">
              <w:r w:rsidRPr="002375AF">
                <w:rPr>
                  <w:rStyle w:val="Collegamentoipertestuale"/>
                  <w:iCs/>
                  <w:color w:val="002060"/>
                  <w:sz w:val="16"/>
                  <w:szCs w:val="16"/>
                  <w:u w:val="none"/>
                  <w:lang w:val="en-US"/>
                </w:rPr>
                <w:t>www.comunezungoli.it</w:t>
              </w:r>
            </w:hyperlink>
            <w:r w:rsidRPr="002375AF">
              <w:rPr>
                <w:iCs/>
                <w:color w:val="002060"/>
                <w:sz w:val="16"/>
                <w:szCs w:val="16"/>
                <w:lang w:val="en-US"/>
              </w:rPr>
              <w:t xml:space="preserve"> – </w:t>
            </w:r>
            <w:hyperlink r:id="rId15" w:history="1">
              <w:r w:rsidRPr="002375AF">
                <w:rPr>
                  <w:rStyle w:val="Collegamentoipertestuale"/>
                  <w:iCs/>
                  <w:color w:val="002060"/>
                  <w:sz w:val="16"/>
                  <w:szCs w:val="16"/>
                  <w:u w:val="none"/>
                  <w:lang w:val="en-US"/>
                </w:rPr>
                <w:t>info@comunezungoli.it-</w:t>
              </w:r>
            </w:hyperlink>
            <w:r w:rsidRPr="002375AF">
              <w:rPr>
                <w:iCs/>
                <w:color w:val="002060"/>
                <w:sz w:val="16"/>
                <w:szCs w:val="16"/>
                <w:lang w:val="en-US"/>
              </w:rPr>
              <w:t xml:space="preserve">pec: </w:t>
            </w:r>
            <w:hyperlink r:id="rId16" w:history="1">
              <w:r w:rsidRPr="002375AF">
                <w:rPr>
                  <w:rStyle w:val="Collegamentoipertestuale"/>
                  <w:iCs/>
                  <w:color w:val="002060"/>
                  <w:sz w:val="16"/>
                  <w:szCs w:val="16"/>
                  <w:u w:val="none"/>
                  <w:lang w:val="en-US"/>
                </w:rPr>
                <w:t>pr</w:t>
              </w:r>
              <w:r w:rsidRPr="002375AF">
                <w:rPr>
                  <w:rStyle w:val="Collegamentoipertestuale"/>
                  <w:color w:val="002060"/>
                  <w:sz w:val="16"/>
                  <w:szCs w:val="16"/>
                  <w:u w:val="none"/>
                  <w:lang w:val="en-US" w:bidi="he-IL"/>
                </w:rPr>
                <w:t>otocollo.comunezungoli@</w:t>
              </w:r>
            </w:hyperlink>
            <w:r w:rsidRPr="00075B8F">
              <w:rPr>
                <w:color w:val="002060"/>
                <w:sz w:val="16"/>
                <w:szCs w:val="16"/>
                <w:lang w:val="en-US"/>
              </w:rPr>
              <w:t>pec.it</w:t>
            </w:r>
            <w:r w:rsidRPr="002375AF">
              <w:rPr>
                <w:iCs/>
                <w:color w:val="002060"/>
                <w:sz w:val="18"/>
                <w:szCs w:val="18"/>
                <w:lang w:val="en-US"/>
              </w:rPr>
              <w:t xml:space="preserve"> </w:t>
            </w:r>
            <w:r w:rsidRPr="0092371C">
              <w:rPr>
                <w:b/>
                <w:sz w:val="18"/>
                <w:szCs w:val="18"/>
                <w:lang w:val="en-US"/>
              </w:rPr>
              <w:t xml:space="preserve">  </w:t>
            </w:r>
          </w:p>
          <w:p w14:paraId="6BF53999" w14:textId="77777777" w:rsidR="00EA5CB0" w:rsidRDefault="00EA5CB0" w:rsidP="004C7AEC">
            <w:pPr>
              <w:widowControl/>
              <w:autoSpaceDE/>
              <w:autoSpaceDN/>
              <w:adjustRightInd/>
              <w:rPr>
                <w:b/>
                <w:sz w:val="18"/>
                <w:szCs w:val="18"/>
                <w:lang w:val="en-US"/>
              </w:rPr>
            </w:pPr>
          </w:p>
          <w:p w14:paraId="39AFA183" w14:textId="77777777" w:rsidR="00EA5CB0" w:rsidRPr="0092371C" w:rsidRDefault="00244FCA" w:rsidP="00244FCA">
            <w:pPr>
              <w:widowControl/>
              <w:autoSpaceDE/>
              <w:autoSpaceDN/>
              <w:adjustRightInd/>
              <w:rPr>
                <w:b/>
                <w:sz w:val="18"/>
                <w:szCs w:val="18"/>
                <w:lang w:val="en-US"/>
              </w:rPr>
            </w:pPr>
            <w:r>
              <w:rPr>
                <w:b/>
                <w:sz w:val="18"/>
                <w:szCs w:val="18"/>
                <w:lang w:val="en-US"/>
              </w:rPr>
              <w:t xml:space="preserve">                     </w:t>
            </w:r>
            <w:r w:rsidR="00EA5CB0" w:rsidRPr="0092371C">
              <w:rPr>
                <w:b/>
                <w:sz w:val="18"/>
                <w:szCs w:val="18"/>
                <w:lang w:val="en-US"/>
              </w:rPr>
              <w:t xml:space="preserve">                                                                                                                                                             </w:t>
            </w:r>
          </w:p>
        </w:tc>
      </w:tr>
    </w:tbl>
    <w:p w14:paraId="31BBE57A" w14:textId="5245AE5C" w:rsidR="002B073D" w:rsidRPr="002B073D" w:rsidRDefault="002B073D" w:rsidP="002B073D">
      <w:pPr>
        <w:jc w:val="both"/>
        <w:rPr>
          <w:rFonts w:ascii="Courier New" w:eastAsiaTheme="minorEastAsia" w:hAnsi="Courier New" w:cs="Courier New"/>
        </w:rPr>
      </w:pPr>
      <w:r w:rsidRPr="002B073D">
        <w:rPr>
          <w:rFonts w:ascii="Courier New" w:eastAsiaTheme="minorEastAsia" w:hAnsi="Courier New" w:cs="Courier New"/>
        </w:rPr>
        <w:t>Prot.n.</w:t>
      </w:r>
      <w:r w:rsidR="00CA24EA">
        <w:rPr>
          <w:rFonts w:ascii="Courier New" w:eastAsiaTheme="minorEastAsia" w:hAnsi="Courier New" w:cs="Courier New"/>
        </w:rPr>
        <w:t>3244</w:t>
      </w:r>
      <w:r w:rsidRPr="002B073D">
        <w:rPr>
          <w:rFonts w:ascii="Courier New" w:eastAsiaTheme="minorEastAsia" w:hAnsi="Courier New" w:cs="Courier New"/>
        </w:rPr>
        <w:t xml:space="preserve">                                           li,</w:t>
      </w:r>
      <w:r w:rsidR="00F120B5">
        <w:rPr>
          <w:rFonts w:ascii="Courier New" w:eastAsiaTheme="minorEastAsia" w:hAnsi="Courier New" w:cs="Courier New"/>
        </w:rPr>
        <w:t>17.11.2025</w:t>
      </w:r>
      <w:r w:rsidRPr="002B073D">
        <w:rPr>
          <w:rFonts w:ascii="Courier New" w:eastAsiaTheme="minorEastAsia" w:hAnsi="Courier New" w:cs="Courier New"/>
        </w:rPr>
        <w:t xml:space="preserve"> </w:t>
      </w:r>
    </w:p>
    <w:p w14:paraId="105F4FA4" w14:textId="77777777" w:rsidR="002B073D" w:rsidRPr="002B073D" w:rsidRDefault="002B073D" w:rsidP="002B073D">
      <w:pPr>
        <w:jc w:val="both"/>
        <w:rPr>
          <w:rFonts w:ascii="Courier New" w:eastAsiaTheme="minorEastAsia" w:hAnsi="Courier New" w:cs="Courier New"/>
        </w:rPr>
      </w:pPr>
    </w:p>
    <w:p w14:paraId="0CEA4738" w14:textId="77777777" w:rsidR="00F120B5" w:rsidRPr="00F120B5" w:rsidRDefault="00F120B5" w:rsidP="00F120B5">
      <w:pPr>
        <w:spacing w:line="259" w:lineRule="auto"/>
        <w:ind w:right="13"/>
        <w:jc w:val="center"/>
        <w:rPr>
          <w:b/>
          <w:bCs/>
        </w:rPr>
      </w:pPr>
      <w:r w:rsidRPr="00F120B5">
        <w:rPr>
          <w:b/>
          <w:bCs/>
          <w:sz w:val="28"/>
          <w:u w:val="single" w:color="000000"/>
        </w:rPr>
        <w:t>AVVISO PUBBLICO</w:t>
      </w:r>
      <w:r w:rsidRPr="00F120B5">
        <w:rPr>
          <w:b/>
          <w:bCs/>
          <w:sz w:val="28"/>
        </w:rPr>
        <w:t xml:space="preserve"> </w:t>
      </w:r>
    </w:p>
    <w:p w14:paraId="12BADACE" w14:textId="77777777" w:rsidR="00F120B5" w:rsidRDefault="00F120B5" w:rsidP="00F120B5">
      <w:pPr>
        <w:spacing w:after="132" w:line="259" w:lineRule="auto"/>
      </w:pPr>
      <w:r>
        <w:rPr>
          <w:sz w:val="17"/>
        </w:rPr>
        <w:t xml:space="preserve"> </w:t>
      </w:r>
    </w:p>
    <w:p w14:paraId="2568D1CD" w14:textId="77777777" w:rsidR="00F120B5" w:rsidRDefault="00F120B5" w:rsidP="00C8331A">
      <w:pPr>
        <w:spacing w:line="237" w:lineRule="auto"/>
        <w:ind w:left="142" w:firstLine="6"/>
        <w:jc w:val="both"/>
      </w:pPr>
      <w:r>
        <w:rPr>
          <w:sz w:val="23"/>
        </w:rPr>
        <w:t>Per contributi a fondo perduto per le spese di gestione sostenute dalle attività economiche commerciali e artigianali operanti nel Comune di Zungoli annualità 2022</w:t>
      </w:r>
    </w:p>
    <w:p w14:paraId="41456B75" w14:textId="77777777" w:rsidR="00F120B5" w:rsidRDefault="00F120B5" w:rsidP="00C8331A">
      <w:pPr>
        <w:spacing w:line="259" w:lineRule="auto"/>
        <w:ind w:left="142" w:firstLine="6"/>
        <w:jc w:val="both"/>
      </w:pPr>
      <w:r>
        <w:rPr>
          <w:sz w:val="23"/>
        </w:rPr>
        <w:t xml:space="preserve"> </w:t>
      </w:r>
    </w:p>
    <w:p w14:paraId="1F383402" w14:textId="77777777" w:rsidR="00F120B5" w:rsidRPr="00046789" w:rsidRDefault="00F120B5" w:rsidP="00F120B5">
      <w:pPr>
        <w:spacing w:line="241" w:lineRule="auto"/>
        <w:ind w:left="113" w:right="14"/>
        <w:jc w:val="both"/>
        <w:rPr>
          <w:sz w:val="24"/>
          <w:szCs w:val="24"/>
        </w:rPr>
      </w:pPr>
      <w:r w:rsidRPr="00046789">
        <w:rPr>
          <w:sz w:val="24"/>
          <w:szCs w:val="24"/>
        </w:rPr>
        <w:t xml:space="preserve">DPCM del 24 settembre 2020 – Ripartizione, termini, modalità di accesso e rendicontazione dei contributi ai comuni delle aree interne, a valere sul Fondo di sostegno alle attività economiche, artigianali e commerciali per ciascuno degli anni dal 2020 al 2022 pubblicato sul Gazzetta ufficiale n. 302 del 4 dicembre 2020. Il Comune di Zungoli intende concedere un contributo economico una tantum a fondo perduto a favore delle attività economiche artigianali e commerciali con sede legale e/o operativa nel territorio comunale. </w:t>
      </w:r>
    </w:p>
    <w:p w14:paraId="4A2FF5A9" w14:textId="77777777" w:rsidR="00F120B5" w:rsidRPr="00046789" w:rsidRDefault="00F120B5" w:rsidP="00F120B5">
      <w:pPr>
        <w:spacing w:line="259" w:lineRule="auto"/>
        <w:jc w:val="both"/>
        <w:rPr>
          <w:sz w:val="24"/>
          <w:szCs w:val="24"/>
        </w:rPr>
      </w:pPr>
      <w:r w:rsidRPr="00046789">
        <w:rPr>
          <w:sz w:val="24"/>
          <w:szCs w:val="24"/>
        </w:rPr>
        <w:t xml:space="preserve"> </w:t>
      </w:r>
    </w:p>
    <w:p w14:paraId="2CF0326E" w14:textId="77777777" w:rsidR="00F120B5" w:rsidRPr="00F120B5" w:rsidRDefault="00F120B5" w:rsidP="00F120B5">
      <w:pPr>
        <w:pStyle w:val="Titolo1"/>
        <w:ind w:left="120" w:right="11"/>
        <w:jc w:val="both"/>
        <w:rPr>
          <w:b/>
          <w:bCs/>
          <w:sz w:val="24"/>
          <w:szCs w:val="24"/>
        </w:rPr>
      </w:pPr>
      <w:r w:rsidRPr="00F120B5">
        <w:rPr>
          <w:b/>
          <w:bCs/>
          <w:sz w:val="24"/>
          <w:szCs w:val="24"/>
        </w:rPr>
        <w:t xml:space="preserve">ART.1 - CONTESTO E FINALITÀ DELL’AVVISO </w:t>
      </w:r>
    </w:p>
    <w:p w14:paraId="15CB7E3B" w14:textId="77777777" w:rsidR="00F120B5" w:rsidRPr="00F120B5" w:rsidRDefault="00F120B5" w:rsidP="00F120B5">
      <w:pPr>
        <w:spacing w:line="259" w:lineRule="auto"/>
        <w:jc w:val="both"/>
        <w:rPr>
          <w:b/>
          <w:bCs/>
          <w:sz w:val="24"/>
          <w:szCs w:val="24"/>
        </w:rPr>
      </w:pPr>
      <w:r w:rsidRPr="00F120B5">
        <w:rPr>
          <w:b/>
          <w:bCs/>
          <w:sz w:val="24"/>
          <w:szCs w:val="24"/>
        </w:rPr>
        <w:t xml:space="preserve"> </w:t>
      </w:r>
    </w:p>
    <w:p w14:paraId="3AB64FDC" w14:textId="77777777" w:rsidR="00F120B5" w:rsidRPr="00046789" w:rsidRDefault="00F120B5" w:rsidP="00F120B5">
      <w:pPr>
        <w:ind w:left="108"/>
        <w:jc w:val="both"/>
        <w:rPr>
          <w:sz w:val="24"/>
          <w:szCs w:val="24"/>
        </w:rPr>
      </w:pPr>
      <w:r w:rsidRPr="00046789">
        <w:rPr>
          <w:sz w:val="24"/>
          <w:szCs w:val="24"/>
        </w:rPr>
        <w:t xml:space="preserve">VISTI, in particolare, i commi 65-ter, 65-quater e 65-quinques dell’articolo 1 della legge 27 dicembre 2017,n. 205, così come modificati dal comma 313 dell’articolo 1 della legge 27 dicembre 2019, n. 160 e dall’articolo 243 del decreto-legge n. 34 del 19 maggio 2020, che stabiliscono che: “65-ter. Nell’ambito della strategia nazionale per lo sviluppo delle aree interne, presso il Dipartimento per le politiche di coesione della Presidenza del Consiglio dei ministri è istituito un fondo di sostegno alle attività economiche, artigianali e commerciali con una dotazione di 30 milioni di euro per ciascuno degli anni 2020, 2021 e 2022. Il fondo è ripartito tra i comuni presenti nelle aree interne con decreto del Presidente del Consiglio dei ministri, su proposta del Ministro per il Sud e la coesione territoriale, che ne stabilisce i termini e modalità di accesso e rendicontazione. 65-quater. Agli oneri derivanti dal comma 65-ter si provvede mediante corrispondente riduzione del Fondo per lo sviluppo e la coesione – programmazione 2014-2020 di cui all’articolo 1, comma 6, della legge 27 dicembre 2013, n.147. 65.quinquies. Il Fondo di cui al comma 65-ter è incrementato di euro 60 milioni per l’anno 2020, di euro 30 milioni per l’anno 2021 e di euro 30 milioni per l’anno 2022, anche al fine di consentire ai Comuni presenti nelle aree interne di far fronte alle maggiori necessità di sostegno del settore artigianale e commerciale conseguenti al manifestarsi dell’epidemia da Covid-19. Agli oneri derivanti dal presente comma si provvede mediante corrispondente riduzione del Fondo per lo sviluppo e la coesione – programmazione 2014-2020 di cui all’articolo1, comma 6, della legge 27 dicembre 2013, n. 147. </w:t>
      </w:r>
    </w:p>
    <w:p w14:paraId="7F228E20" w14:textId="77777777" w:rsidR="00F120B5" w:rsidRPr="00046789" w:rsidRDefault="00F120B5" w:rsidP="00F120B5">
      <w:pPr>
        <w:ind w:left="108"/>
        <w:jc w:val="both"/>
        <w:rPr>
          <w:sz w:val="24"/>
          <w:szCs w:val="24"/>
        </w:rPr>
      </w:pPr>
      <w:r w:rsidRPr="00046789">
        <w:rPr>
          <w:sz w:val="24"/>
          <w:szCs w:val="24"/>
        </w:rPr>
        <w:t xml:space="preserve">Il presente Avviso è finalizzato a sostenere le piccole e micro imprese artigianali e commerciali, ubicate nel territorio del Comune di Zungoli, appartenenti ai settori colpiti dall’attuale crisi economico-finanziaria causata dall’emergenza sanitaria “COVID-19”, mediante la concessione di un contributo una tantum a fondo perduto per sostenere le attività economiche nelle aree interne; </w:t>
      </w:r>
    </w:p>
    <w:p w14:paraId="6BB34E58" w14:textId="77777777" w:rsidR="00F120B5" w:rsidRPr="00046789" w:rsidRDefault="00F120B5" w:rsidP="00F120B5">
      <w:pPr>
        <w:ind w:left="108"/>
        <w:jc w:val="both"/>
        <w:rPr>
          <w:sz w:val="24"/>
          <w:szCs w:val="24"/>
        </w:rPr>
      </w:pPr>
      <w:r w:rsidRPr="00046789">
        <w:rPr>
          <w:sz w:val="24"/>
          <w:szCs w:val="24"/>
        </w:rPr>
        <w:t xml:space="preserve">VISTA la delibera CIPE n. 8 del 2015, con la quale si è preso atto dell’Accordo di Partenariato tra Italia e Unione Europea 2014-2020, nel quale,tra l’altro, sono definiti gli ambiti territoriali e le linee di azione della Strategia nazionale per lo sviluppo delle aree interne, volta a perseguire un’inversione di tendenza demografica, migliorare la </w:t>
      </w:r>
      <w:r w:rsidRPr="00046789">
        <w:rPr>
          <w:sz w:val="24"/>
          <w:szCs w:val="24"/>
        </w:rPr>
        <w:lastRenderedPageBreak/>
        <w:t xml:space="preserve">manutenzione del territorio ed assicurare un maggiore livello di benessere e inclusione sociale dei cittadini di queste aree, caratterizzate dalla lontananza dai servizi essenziali, attraverso il migliore utilizzo e la valorizzazione del capitale territoriale; </w:t>
      </w:r>
    </w:p>
    <w:p w14:paraId="58D17563" w14:textId="77777777" w:rsidR="00F120B5" w:rsidRPr="00046789" w:rsidRDefault="00F120B5" w:rsidP="00F120B5">
      <w:pPr>
        <w:ind w:left="108"/>
        <w:jc w:val="both"/>
        <w:rPr>
          <w:sz w:val="24"/>
          <w:szCs w:val="24"/>
        </w:rPr>
      </w:pPr>
      <w:r w:rsidRPr="00046789">
        <w:rPr>
          <w:sz w:val="24"/>
          <w:szCs w:val="24"/>
        </w:rPr>
        <w:t xml:space="preserve">VISTA la delibera del CIPE n. 52 del 2018, con la quale si è preso atto, tra l’altro, degli esiti del complessivo procedimento di selezione delle aree interne, tra le quali ripartire i finanziamenti nazionali disponibili a legislazione, su proposta delle singole Regioni interessate; </w:t>
      </w:r>
    </w:p>
    <w:p w14:paraId="769134B2" w14:textId="77777777" w:rsidR="00F120B5" w:rsidRPr="00046789" w:rsidRDefault="00F120B5" w:rsidP="00F120B5">
      <w:pPr>
        <w:ind w:left="108"/>
        <w:jc w:val="both"/>
        <w:rPr>
          <w:sz w:val="24"/>
          <w:szCs w:val="24"/>
        </w:rPr>
      </w:pPr>
      <w:r w:rsidRPr="00046789">
        <w:rPr>
          <w:sz w:val="24"/>
          <w:szCs w:val="24"/>
        </w:rPr>
        <w:t xml:space="preserve">VISTO il DPCM del 24 settembre 2020 di ripartizione, termini, modalità di accesso e rendicontazione dei contributi ai comuni delle aree interne, a valere sul Fondo di sostegno alle attività economiche, artigianali e commerciali per ciascuno degli anni dal 2020 al 2022 pubblicato sulla Gazzetta ufficiale n. 302 del 4 dicembre 2020; </w:t>
      </w:r>
    </w:p>
    <w:p w14:paraId="3B9F99C9" w14:textId="77777777" w:rsidR="00F120B5" w:rsidRPr="00046789" w:rsidRDefault="00F120B5" w:rsidP="00F120B5">
      <w:pPr>
        <w:ind w:left="108"/>
        <w:jc w:val="both"/>
        <w:rPr>
          <w:sz w:val="24"/>
          <w:szCs w:val="24"/>
        </w:rPr>
      </w:pPr>
      <w:r w:rsidRPr="00046789">
        <w:rPr>
          <w:sz w:val="24"/>
          <w:szCs w:val="24"/>
        </w:rPr>
        <w:t xml:space="preserve">VISTA la Deliberazione di Giunta Comunale </w:t>
      </w:r>
      <w:r>
        <w:rPr>
          <w:sz w:val="24"/>
          <w:szCs w:val="24"/>
        </w:rPr>
        <w:t xml:space="preserve">    </w:t>
      </w:r>
      <w:r w:rsidRPr="00046789">
        <w:rPr>
          <w:sz w:val="24"/>
          <w:szCs w:val="24"/>
        </w:rPr>
        <w:t>avente per oggetto “Fondo di sostegno alle attività economiche artigianali e commerciali nelle aree interne, legge 27 dicembre 2019, n. 160 e s.m.i. – Approvazione Schema di Avviso, a</w:t>
      </w:r>
      <w:r>
        <w:rPr>
          <w:sz w:val="24"/>
          <w:szCs w:val="24"/>
        </w:rPr>
        <w:t>nnualità 2022</w:t>
      </w:r>
      <w:r w:rsidRPr="00046789">
        <w:rPr>
          <w:sz w:val="24"/>
          <w:szCs w:val="24"/>
        </w:rPr>
        <w:t xml:space="preserve">”; </w:t>
      </w:r>
    </w:p>
    <w:p w14:paraId="74DB7714" w14:textId="77777777" w:rsidR="00F120B5" w:rsidRPr="00046789" w:rsidRDefault="00F120B5" w:rsidP="00F120B5">
      <w:pPr>
        <w:spacing w:line="259" w:lineRule="auto"/>
        <w:jc w:val="both"/>
        <w:rPr>
          <w:sz w:val="24"/>
          <w:szCs w:val="24"/>
        </w:rPr>
      </w:pPr>
      <w:r w:rsidRPr="00046789">
        <w:rPr>
          <w:sz w:val="24"/>
          <w:szCs w:val="24"/>
        </w:rPr>
        <w:t xml:space="preserve"> </w:t>
      </w:r>
    </w:p>
    <w:p w14:paraId="227429E9" w14:textId="77777777" w:rsidR="00F120B5" w:rsidRPr="00046789" w:rsidRDefault="00F120B5" w:rsidP="00F120B5">
      <w:pPr>
        <w:ind w:left="108"/>
        <w:jc w:val="both"/>
        <w:rPr>
          <w:sz w:val="24"/>
          <w:szCs w:val="24"/>
        </w:rPr>
      </w:pPr>
      <w:r w:rsidRPr="00046789">
        <w:rPr>
          <w:sz w:val="24"/>
          <w:szCs w:val="24"/>
        </w:rPr>
        <w:t xml:space="preserve">Il presente Avviso è volto a fornire una tempestiva risposta alle piccole e micro imprese anche al fine di fronteggiare le difficoltà correlate all’epidemia di COVID-19, semplificando i tempi, la complessità del processo di istruttoria e di erogazione secondo l’indirizzo in tal senso disposto dal DPCM sopra richiamato. </w:t>
      </w:r>
    </w:p>
    <w:p w14:paraId="5D789BFF" w14:textId="77777777" w:rsidR="00F120B5" w:rsidRPr="00046789" w:rsidRDefault="00F120B5" w:rsidP="00F120B5">
      <w:pPr>
        <w:ind w:left="108"/>
        <w:jc w:val="both"/>
        <w:rPr>
          <w:sz w:val="24"/>
          <w:szCs w:val="24"/>
        </w:rPr>
      </w:pPr>
      <w:r w:rsidRPr="00046789">
        <w:rPr>
          <w:sz w:val="24"/>
          <w:szCs w:val="24"/>
        </w:rPr>
        <w:t xml:space="preserve">L’Avviso garantisce il rispetto dei principi di pari opportunità e non discriminazione come sanciti dall’articolo 7 del Regolamento (UE) n. 1303 del 17 dicembre 2013 e di sviluppo sostenibile di cui all’art. 8 del medesimo Regolamento. </w:t>
      </w:r>
    </w:p>
    <w:p w14:paraId="770562FF" w14:textId="77777777" w:rsidR="00F120B5" w:rsidRPr="00046789" w:rsidRDefault="00F120B5" w:rsidP="00F120B5">
      <w:pPr>
        <w:spacing w:line="259" w:lineRule="auto"/>
        <w:jc w:val="both"/>
        <w:rPr>
          <w:sz w:val="24"/>
          <w:szCs w:val="24"/>
        </w:rPr>
      </w:pPr>
      <w:r w:rsidRPr="00046789">
        <w:rPr>
          <w:sz w:val="24"/>
          <w:szCs w:val="24"/>
        </w:rPr>
        <w:t xml:space="preserve"> </w:t>
      </w:r>
    </w:p>
    <w:p w14:paraId="24B3B6EA" w14:textId="77777777" w:rsidR="00F120B5" w:rsidRPr="00F120B5" w:rsidRDefault="00F120B5" w:rsidP="00F120B5">
      <w:pPr>
        <w:pStyle w:val="Titolo1"/>
        <w:ind w:left="120"/>
        <w:jc w:val="both"/>
        <w:rPr>
          <w:b/>
          <w:bCs/>
          <w:sz w:val="24"/>
          <w:szCs w:val="24"/>
        </w:rPr>
      </w:pPr>
      <w:r w:rsidRPr="00F120B5">
        <w:rPr>
          <w:b/>
          <w:bCs/>
          <w:sz w:val="24"/>
          <w:szCs w:val="24"/>
        </w:rPr>
        <w:t xml:space="preserve">ART. 2 - DOTAZIONE FINANZIARIA </w:t>
      </w:r>
    </w:p>
    <w:p w14:paraId="1D7D069A" w14:textId="77777777" w:rsidR="00F120B5" w:rsidRPr="00046789" w:rsidRDefault="00F120B5" w:rsidP="00F120B5">
      <w:pPr>
        <w:spacing w:line="259" w:lineRule="auto"/>
        <w:jc w:val="both"/>
        <w:rPr>
          <w:sz w:val="24"/>
          <w:szCs w:val="24"/>
        </w:rPr>
      </w:pPr>
      <w:r w:rsidRPr="00046789">
        <w:rPr>
          <w:sz w:val="24"/>
          <w:szCs w:val="24"/>
        </w:rPr>
        <w:t xml:space="preserve"> </w:t>
      </w:r>
    </w:p>
    <w:p w14:paraId="60730262" w14:textId="77777777" w:rsidR="00F120B5" w:rsidRPr="00046789" w:rsidRDefault="00F120B5" w:rsidP="00F120B5">
      <w:pPr>
        <w:ind w:left="108"/>
        <w:jc w:val="both"/>
        <w:rPr>
          <w:sz w:val="24"/>
          <w:szCs w:val="24"/>
        </w:rPr>
      </w:pPr>
      <w:r w:rsidRPr="00046789">
        <w:rPr>
          <w:sz w:val="24"/>
          <w:szCs w:val="24"/>
        </w:rPr>
        <w:t xml:space="preserve">L'ammontare delle risorse destinate al finanziamento del presente Avviso è pari a </w:t>
      </w:r>
      <w:r>
        <w:rPr>
          <w:sz w:val="24"/>
          <w:szCs w:val="24"/>
        </w:rPr>
        <w:t>€ 16.924,00 per l’anno 2022</w:t>
      </w:r>
      <w:r w:rsidRPr="00046789">
        <w:rPr>
          <w:sz w:val="24"/>
          <w:szCs w:val="24"/>
        </w:rPr>
        <w:t xml:space="preserve">. </w:t>
      </w:r>
    </w:p>
    <w:p w14:paraId="372F4B89" w14:textId="77777777" w:rsidR="00F120B5" w:rsidRPr="00046789" w:rsidRDefault="00F120B5" w:rsidP="00F120B5">
      <w:pPr>
        <w:ind w:left="108"/>
        <w:jc w:val="both"/>
        <w:rPr>
          <w:sz w:val="24"/>
          <w:szCs w:val="24"/>
        </w:rPr>
      </w:pPr>
      <w:r w:rsidRPr="00046789">
        <w:rPr>
          <w:sz w:val="24"/>
          <w:szCs w:val="24"/>
        </w:rPr>
        <w:t xml:space="preserve">La disponibilità complessiva di risorse finanziarie potrà essere incrementata qualora si rendano disponibili ulteriori risorse a seguito dell’adozione di successivi provvedimenti. </w:t>
      </w:r>
    </w:p>
    <w:p w14:paraId="2C7189C2" w14:textId="77777777" w:rsidR="00F120B5" w:rsidRPr="00046789" w:rsidRDefault="00F120B5" w:rsidP="00F120B5">
      <w:pPr>
        <w:spacing w:line="259" w:lineRule="auto"/>
        <w:jc w:val="both"/>
        <w:rPr>
          <w:sz w:val="24"/>
          <w:szCs w:val="24"/>
        </w:rPr>
      </w:pPr>
      <w:r w:rsidRPr="00046789">
        <w:rPr>
          <w:sz w:val="24"/>
          <w:szCs w:val="24"/>
        </w:rPr>
        <w:t xml:space="preserve"> </w:t>
      </w:r>
    </w:p>
    <w:p w14:paraId="1ABE99CA" w14:textId="77777777" w:rsidR="00F120B5" w:rsidRPr="00F120B5" w:rsidRDefault="00F120B5" w:rsidP="00F120B5">
      <w:pPr>
        <w:pStyle w:val="Titolo1"/>
        <w:ind w:left="120" w:right="9"/>
        <w:jc w:val="both"/>
        <w:rPr>
          <w:b/>
          <w:bCs/>
          <w:sz w:val="24"/>
          <w:szCs w:val="24"/>
        </w:rPr>
      </w:pPr>
      <w:r w:rsidRPr="00F120B5">
        <w:rPr>
          <w:b/>
          <w:bCs/>
          <w:sz w:val="24"/>
          <w:szCs w:val="24"/>
        </w:rPr>
        <w:t xml:space="preserve">ART. 3 - SOGGETTI BENEFICIARI </w:t>
      </w:r>
    </w:p>
    <w:p w14:paraId="1D1EAAB5" w14:textId="77777777" w:rsidR="00F120B5" w:rsidRPr="00046789" w:rsidRDefault="00F120B5" w:rsidP="00F120B5">
      <w:pPr>
        <w:spacing w:line="259" w:lineRule="auto"/>
        <w:jc w:val="both"/>
        <w:rPr>
          <w:sz w:val="24"/>
          <w:szCs w:val="24"/>
        </w:rPr>
      </w:pPr>
      <w:r w:rsidRPr="00046789">
        <w:rPr>
          <w:sz w:val="24"/>
          <w:szCs w:val="24"/>
        </w:rPr>
        <w:t xml:space="preserve"> </w:t>
      </w:r>
    </w:p>
    <w:p w14:paraId="3C87B0CE" w14:textId="1E3B51EF" w:rsidR="00F120B5" w:rsidRPr="00046789" w:rsidRDefault="00F120B5" w:rsidP="00F120B5">
      <w:pPr>
        <w:ind w:left="108"/>
        <w:jc w:val="both"/>
        <w:rPr>
          <w:sz w:val="24"/>
          <w:szCs w:val="24"/>
        </w:rPr>
      </w:pPr>
      <w:r w:rsidRPr="00046789">
        <w:rPr>
          <w:sz w:val="24"/>
          <w:szCs w:val="24"/>
        </w:rPr>
        <w:t>Possono accedere al contributo le imprese individuali e le società esercenti attività economiche artigianali e commerciali</w:t>
      </w:r>
      <w:r>
        <w:rPr>
          <w:sz w:val="24"/>
          <w:szCs w:val="24"/>
        </w:rPr>
        <w:t xml:space="preserve"> </w:t>
      </w:r>
      <w:r w:rsidRPr="00046789">
        <w:rPr>
          <w:sz w:val="24"/>
          <w:szCs w:val="24"/>
        </w:rPr>
        <w:t xml:space="preserve">con sede legale e/o operativa nel Comune di Zungoli.  </w:t>
      </w:r>
    </w:p>
    <w:p w14:paraId="3C969A84" w14:textId="77777777" w:rsidR="00F120B5" w:rsidRPr="00046789" w:rsidRDefault="00F120B5" w:rsidP="00F120B5">
      <w:pPr>
        <w:spacing w:line="259" w:lineRule="auto"/>
        <w:jc w:val="both"/>
        <w:rPr>
          <w:sz w:val="24"/>
          <w:szCs w:val="24"/>
        </w:rPr>
      </w:pPr>
      <w:r w:rsidRPr="00046789">
        <w:rPr>
          <w:sz w:val="24"/>
          <w:szCs w:val="24"/>
        </w:rPr>
        <w:t xml:space="preserve"> </w:t>
      </w:r>
    </w:p>
    <w:p w14:paraId="78B27EF5" w14:textId="77777777" w:rsidR="00F120B5" w:rsidRPr="00F120B5" w:rsidRDefault="00F120B5" w:rsidP="00F120B5">
      <w:pPr>
        <w:pStyle w:val="Titolo1"/>
        <w:ind w:left="120" w:right="3"/>
        <w:jc w:val="both"/>
        <w:rPr>
          <w:b/>
          <w:bCs/>
          <w:sz w:val="24"/>
          <w:szCs w:val="24"/>
        </w:rPr>
      </w:pPr>
      <w:r w:rsidRPr="00F120B5">
        <w:rPr>
          <w:b/>
          <w:bCs/>
          <w:sz w:val="24"/>
          <w:szCs w:val="24"/>
        </w:rPr>
        <w:t xml:space="preserve">ART. 4 - CONDIZIONI DI AMMISSIBILITÀ </w:t>
      </w:r>
    </w:p>
    <w:p w14:paraId="72BD885E" w14:textId="77777777" w:rsidR="00F120B5" w:rsidRPr="00046789" w:rsidRDefault="00F120B5" w:rsidP="00F120B5">
      <w:pPr>
        <w:spacing w:line="259" w:lineRule="auto"/>
        <w:jc w:val="both"/>
        <w:rPr>
          <w:sz w:val="24"/>
          <w:szCs w:val="24"/>
        </w:rPr>
      </w:pPr>
      <w:r w:rsidRPr="00046789">
        <w:rPr>
          <w:sz w:val="24"/>
          <w:szCs w:val="24"/>
        </w:rPr>
        <w:t xml:space="preserve"> </w:t>
      </w:r>
    </w:p>
    <w:p w14:paraId="6C2578A7" w14:textId="77777777" w:rsidR="00F120B5" w:rsidRPr="00046789" w:rsidRDefault="00F120B5" w:rsidP="00F120B5">
      <w:pPr>
        <w:ind w:left="108"/>
        <w:jc w:val="both"/>
        <w:rPr>
          <w:sz w:val="24"/>
          <w:szCs w:val="24"/>
        </w:rPr>
      </w:pPr>
      <w:r w:rsidRPr="00046789">
        <w:rPr>
          <w:sz w:val="24"/>
          <w:szCs w:val="24"/>
        </w:rPr>
        <w:t xml:space="preserve">Possono presentare la domanda di contributo le micro e piccole imprese artigiane e commerciali che: </w:t>
      </w:r>
    </w:p>
    <w:p w14:paraId="74929E45" w14:textId="77777777" w:rsidR="00F120B5" w:rsidRPr="00046789" w:rsidRDefault="00F120B5" w:rsidP="00F120B5">
      <w:pPr>
        <w:widowControl/>
        <w:numPr>
          <w:ilvl w:val="0"/>
          <w:numId w:val="2"/>
        </w:numPr>
        <w:autoSpaceDE/>
        <w:autoSpaceDN/>
        <w:adjustRightInd/>
        <w:spacing w:after="5" w:line="248" w:lineRule="auto"/>
        <w:ind w:hanging="125"/>
        <w:jc w:val="both"/>
        <w:rPr>
          <w:sz w:val="24"/>
          <w:szCs w:val="24"/>
        </w:rPr>
      </w:pPr>
      <w:r w:rsidRPr="00046789">
        <w:rPr>
          <w:sz w:val="24"/>
          <w:szCs w:val="24"/>
        </w:rPr>
        <w:t xml:space="preserve">risultino attive e abbiano sede legale e/o operativa nel Comune di Zungoli; </w:t>
      </w:r>
    </w:p>
    <w:p w14:paraId="37CEA3CB" w14:textId="77777777" w:rsidR="00F120B5" w:rsidRDefault="00F120B5" w:rsidP="00F120B5">
      <w:pPr>
        <w:widowControl/>
        <w:numPr>
          <w:ilvl w:val="0"/>
          <w:numId w:val="2"/>
        </w:numPr>
        <w:autoSpaceDE/>
        <w:autoSpaceDN/>
        <w:adjustRightInd/>
        <w:spacing w:after="5" w:line="248" w:lineRule="auto"/>
        <w:ind w:hanging="125"/>
        <w:jc w:val="both"/>
        <w:rPr>
          <w:sz w:val="24"/>
          <w:szCs w:val="24"/>
        </w:rPr>
      </w:pPr>
      <w:r w:rsidRPr="00046789">
        <w:rPr>
          <w:sz w:val="24"/>
          <w:szCs w:val="24"/>
        </w:rPr>
        <w:t xml:space="preserve">risultino iscritte nelle pertinenti sezioni del Registro delle Imprese istituito presso la CCIAA territorialmente competente; </w:t>
      </w:r>
    </w:p>
    <w:p w14:paraId="0D6E7DCA" w14:textId="77777777" w:rsidR="00F120B5" w:rsidRPr="00046789" w:rsidRDefault="00F120B5" w:rsidP="00F120B5">
      <w:pPr>
        <w:widowControl/>
        <w:numPr>
          <w:ilvl w:val="0"/>
          <w:numId w:val="2"/>
        </w:numPr>
        <w:autoSpaceDE/>
        <w:autoSpaceDN/>
        <w:adjustRightInd/>
        <w:spacing w:after="5" w:line="248" w:lineRule="auto"/>
        <w:ind w:hanging="125"/>
        <w:jc w:val="both"/>
        <w:rPr>
          <w:sz w:val="24"/>
          <w:szCs w:val="24"/>
        </w:rPr>
      </w:pPr>
      <w:r>
        <w:rPr>
          <w:sz w:val="24"/>
          <w:szCs w:val="24"/>
        </w:rPr>
        <w:t>risultino in regola con i versamenti dei tributi comunali:</w:t>
      </w:r>
    </w:p>
    <w:p w14:paraId="62DC5618" w14:textId="77777777" w:rsidR="00F120B5" w:rsidRPr="00046789" w:rsidRDefault="00F120B5" w:rsidP="00F120B5">
      <w:pPr>
        <w:ind w:left="108"/>
        <w:jc w:val="both"/>
        <w:rPr>
          <w:sz w:val="24"/>
          <w:szCs w:val="24"/>
        </w:rPr>
      </w:pPr>
      <w:r w:rsidRPr="00046789">
        <w:rPr>
          <w:sz w:val="24"/>
          <w:szCs w:val="24"/>
        </w:rPr>
        <w:t xml:space="preserve">Le Imprese interessate ovvero i loro legali rappresentanti, alla data di presentazione della domanda, debbono essere in possesso dei seguenti requisiti: </w:t>
      </w:r>
    </w:p>
    <w:p w14:paraId="39DFBAE6" w14:textId="77777777" w:rsidR="00F120B5" w:rsidRPr="00046789" w:rsidRDefault="00F120B5" w:rsidP="00F120B5">
      <w:pPr>
        <w:widowControl/>
        <w:numPr>
          <w:ilvl w:val="0"/>
          <w:numId w:val="2"/>
        </w:numPr>
        <w:autoSpaceDE/>
        <w:autoSpaceDN/>
        <w:adjustRightInd/>
        <w:spacing w:after="5" w:line="248" w:lineRule="auto"/>
        <w:ind w:hanging="125"/>
        <w:jc w:val="both"/>
        <w:rPr>
          <w:sz w:val="24"/>
          <w:szCs w:val="24"/>
        </w:rPr>
      </w:pPr>
      <w:r w:rsidRPr="00046789">
        <w:rPr>
          <w:sz w:val="24"/>
          <w:szCs w:val="24"/>
        </w:rPr>
        <w:t xml:space="preserve">trovarsi nel pieno e libero esercizio dei propri diritti, non essendo in stato di scioglimento o liquidazione e non essendo sottoposte a procedure di fallimento, liquidazione coatta amministrativa e amministrazione controllata; </w:t>
      </w:r>
    </w:p>
    <w:p w14:paraId="5711DDC6" w14:textId="77777777" w:rsidR="00F120B5" w:rsidRPr="00046789" w:rsidRDefault="00F120B5" w:rsidP="00F120B5">
      <w:pPr>
        <w:widowControl/>
        <w:numPr>
          <w:ilvl w:val="0"/>
          <w:numId w:val="2"/>
        </w:numPr>
        <w:autoSpaceDE/>
        <w:autoSpaceDN/>
        <w:adjustRightInd/>
        <w:spacing w:after="5" w:line="248" w:lineRule="auto"/>
        <w:ind w:hanging="125"/>
        <w:jc w:val="both"/>
        <w:rPr>
          <w:sz w:val="24"/>
          <w:szCs w:val="24"/>
        </w:rPr>
      </w:pPr>
      <w:r w:rsidRPr="00046789">
        <w:rPr>
          <w:sz w:val="24"/>
          <w:szCs w:val="24"/>
        </w:rPr>
        <w:t xml:space="preserve">essere in regola con la normativa antimafia, in particolare attestare la insussistenza di cause di divieto, sospensione o decadenza previste dall’art.67 del D.lgs.6/9/2011 n.159 (Codice antimafia); </w:t>
      </w:r>
    </w:p>
    <w:p w14:paraId="6375D510" w14:textId="77777777" w:rsidR="00F120B5" w:rsidRPr="00046789" w:rsidRDefault="00F120B5" w:rsidP="00F120B5">
      <w:pPr>
        <w:widowControl/>
        <w:numPr>
          <w:ilvl w:val="0"/>
          <w:numId w:val="2"/>
        </w:numPr>
        <w:autoSpaceDE/>
        <w:autoSpaceDN/>
        <w:adjustRightInd/>
        <w:spacing w:after="5" w:line="248" w:lineRule="auto"/>
        <w:ind w:hanging="125"/>
        <w:jc w:val="both"/>
        <w:rPr>
          <w:sz w:val="24"/>
          <w:szCs w:val="24"/>
        </w:rPr>
      </w:pPr>
      <w:r w:rsidRPr="00046789">
        <w:rPr>
          <w:sz w:val="24"/>
          <w:szCs w:val="24"/>
        </w:rPr>
        <w:lastRenderedPageBreak/>
        <w:t xml:space="preserve">non essere stato condannato con sentenza passata in giudicato, o non essere stato destinatario di decreto penale di condanna divenuto irrevocabile o sentenza di applicazione della pena su richiesta, ai sensi dell’art. 444 c.p.p., per reati gravi in danno dello Stato o della Comunità che incidono sulla moralità professionale del legale rappresentante. </w:t>
      </w:r>
    </w:p>
    <w:p w14:paraId="3A7BA260" w14:textId="77777777" w:rsidR="00F120B5" w:rsidRPr="00046789" w:rsidRDefault="00F120B5" w:rsidP="00F120B5">
      <w:pPr>
        <w:ind w:left="108"/>
        <w:jc w:val="both"/>
        <w:rPr>
          <w:sz w:val="24"/>
          <w:szCs w:val="24"/>
        </w:rPr>
      </w:pPr>
      <w:r w:rsidRPr="00046789">
        <w:rPr>
          <w:sz w:val="24"/>
          <w:szCs w:val="24"/>
        </w:rPr>
        <w:t xml:space="preserve">Ogni eventuale modifica o variazione dei requisiti, intervenuta dopo la presentazione dell’istanza, deve essere tempestivamente comunicata al RUP per le eventuali verifiche e valutazioni. </w:t>
      </w:r>
    </w:p>
    <w:p w14:paraId="3411155E" w14:textId="77777777" w:rsidR="00F120B5" w:rsidRPr="00046789" w:rsidRDefault="00F120B5" w:rsidP="00F120B5">
      <w:pPr>
        <w:ind w:left="108"/>
        <w:jc w:val="both"/>
        <w:rPr>
          <w:sz w:val="24"/>
          <w:szCs w:val="24"/>
        </w:rPr>
      </w:pPr>
      <w:r w:rsidRPr="00046789">
        <w:rPr>
          <w:sz w:val="24"/>
          <w:szCs w:val="24"/>
        </w:rPr>
        <w:t xml:space="preserve">Qualora vengano riscontrate irregolarità, successivamente alla liquidazione del contributo e comunque entro sei mesi successivi alla sua liquidazione, si procederà alla revoca totale o parziale del contributo stesso. </w:t>
      </w:r>
    </w:p>
    <w:p w14:paraId="0E6D7E7C" w14:textId="77777777" w:rsidR="00F120B5" w:rsidRPr="00046789" w:rsidRDefault="00F120B5" w:rsidP="00F120B5">
      <w:pPr>
        <w:spacing w:line="259" w:lineRule="auto"/>
        <w:jc w:val="both"/>
        <w:rPr>
          <w:sz w:val="24"/>
          <w:szCs w:val="24"/>
        </w:rPr>
      </w:pPr>
      <w:r w:rsidRPr="00046789">
        <w:rPr>
          <w:sz w:val="24"/>
          <w:szCs w:val="24"/>
        </w:rPr>
        <w:t xml:space="preserve"> </w:t>
      </w:r>
    </w:p>
    <w:p w14:paraId="199A0B87" w14:textId="77777777" w:rsidR="00F120B5" w:rsidRPr="00F120B5" w:rsidRDefault="00F120B5" w:rsidP="00F120B5">
      <w:pPr>
        <w:pStyle w:val="Titolo1"/>
        <w:ind w:left="120" w:right="123"/>
        <w:jc w:val="both"/>
        <w:rPr>
          <w:b/>
          <w:bCs/>
          <w:sz w:val="24"/>
          <w:szCs w:val="24"/>
        </w:rPr>
      </w:pPr>
      <w:r w:rsidRPr="00F120B5">
        <w:rPr>
          <w:b/>
          <w:bCs/>
          <w:sz w:val="24"/>
          <w:szCs w:val="24"/>
        </w:rPr>
        <w:t xml:space="preserve">ART. 5 IMPORTO DEL CONTRIBUTO UNA TANTUM </w:t>
      </w:r>
    </w:p>
    <w:p w14:paraId="45B90186" w14:textId="77777777" w:rsidR="00F120B5" w:rsidRPr="00F120B5" w:rsidRDefault="00F120B5" w:rsidP="00F120B5">
      <w:pPr>
        <w:spacing w:line="259" w:lineRule="auto"/>
        <w:jc w:val="both"/>
        <w:rPr>
          <w:b/>
          <w:bCs/>
          <w:sz w:val="24"/>
          <w:szCs w:val="24"/>
        </w:rPr>
      </w:pPr>
      <w:r w:rsidRPr="00F120B5">
        <w:rPr>
          <w:b/>
          <w:bCs/>
          <w:sz w:val="24"/>
          <w:szCs w:val="24"/>
        </w:rPr>
        <w:t xml:space="preserve"> </w:t>
      </w:r>
    </w:p>
    <w:p w14:paraId="657C5675" w14:textId="77777777" w:rsidR="00F120B5" w:rsidRPr="00046789" w:rsidRDefault="00F120B5" w:rsidP="00F120B5">
      <w:pPr>
        <w:ind w:left="108"/>
        <w:jc w:val="both"/>
        <w:rPr>
          <w:sz w:val="24"/>
          <w:szCs w:val="24"/>
        </w:rPr>
      </w:pPr>
      <w:r w:rsidRPr="00046789">
        <w:rPr>
          <w:sz w:val="24"/>
          <w:szCs w:val="24"/>
        </w:rPr>
        <w:t xml:space="preserve">L’importo del contributo una tantum, concesso a fondo perduto, sarà determinato in base alle domande presentate risultate ammissibili. </w:t>
      </w:r>
    </w:p>
    <w:p w14:paraId="6E0DAC1B" w14:textId="77777777" w:rsidR="00F120B5" w:rsidRPr="00046789" w:rsidRDefault="00F120B5" w:rsidP="00F120B5">
      <w:pPr>
        <w:ind w:left="108"/>
        <w:jc w:val="both"/>
        <w:rPr>
          <w:sz w:val="24"/>
          <w:szCs w:val="24"/>
        </w:rPr>
      </w:pPr>
      <w:r w:rsidRPr="00046789">
        <w:rPr>
          <w:sz w:val="24"/>
          <w:szCs w:val="24"/>
        </w:rPr>
        <w:t xml:space="preserve">Il presente contributo è cumulabile con tutte le indennità e le agevolazioni, anche finanziarie, da chiunque erogate per fronteggiare l’attuale crisi economico-finanziaria causata dall’emergenza sanitaria da “COVID- 19”, ivi comprese le indennità erogate dall’INPS ai sensi del D.L. 17 marzo 2020, n. 18, e dell’Agenzia delle Entrate ai sensi del D.L. 28 ottobre 2020, n. 137 e, in analogia a queste ultime, non è soggetto a imposizione fiscale, salvo diversa previsione della legislazione statale in materia. </w:t>
      </w:r>
    </w:p>
    <w:p w14:paraId="1D906D57" w14:textId="77777777" w:rsidR="00F120B5" w:rsidRPr="00046789" w:rsidRDefault="00F120B5" w:rsidP="00F120B5">
      <w:pPr>
        <w:spacing w:after="139" w:line="259" w:lineRule="auto"/>
        <w:jc w:val="both"/>
        <w:rPr>
          <w:sz w:val="24"/>
          <w:szCs w:val="24"/>
        </w:rPr>
      </w:pPr>
      <w:r w:rsidRPr="00046789">
        <w:rPr>
          <w:sz w:val="24"/>
          <w:szCs w:val="24"/>
        </w:rPr>
        <w:t xml:space="preserve"> </w:t>
      </w:r>
    </w:p>
    <w:p w14:paraId="48BF5AE0" w14:textId="77777777" w:rsidR="00F120B5" w:rsidRPr="00F120B5" w:rsidRDefault="00F120B5" w:rsidP="00F120B5">
      <w:pPr>
        <w:pStyle w:val="Titolo1"/>
        <w:ind w:left="120" w:right="9"/>
        <w:jc w:val="both"/>
        <w:rPr>
          <w:b/>
          <w:bCs/>
          <w:sz w:val="24"/>
          <w:szCs w:val="24"/>
        </w:rPr>
      </w:pPr>
      <w:r w:rsidRPr="00F120B5">
        <w:rPr>
          <w:b/>
          <w:bCs/>
          <w:sz w:val="24"/>
          <w:szCs w:val="24"/>
        </w:rPr>
        <w:t xml:space="preserve">ART .6 ESCLUSIONI </w:t>
      </w:r>
    </w:p>
    <w:p w14:paraId="700E2D05" w14:textId="77777777" w:rsidR="00F120B5" w:rsidRPr="00F120B5" w:rsidRDefault="00F120B5" w:rsidP="00F120B5">
      <w:pPr>
        <w:spacing w:line="259" w:lineRule="auto"/>
        <w:jc w:val="both"/>
        <w:rPr>
          <w:b/>
          <w:bCs/>
          <w:sz w:val="24"/>
          <w:szCs w:val="24"/>
        </w:rPr>
      </w:pPr>
      <w:r w:rsidRPr="00F120B5">
        <w:rPr>
          <w:b/>
          <w:bCs/>
          <w:sz w:val="24"/>
          <w:szCs w:val="24"/>
        </w:rPr>
        <w:t xml:space="preserve"> </w:t>
      </w:r>
    </w:p>
    <w:p w14:paraId="6AE21D5D" w14:textId="77777777" w:rsidR="00F120B5" w:rsidRPr="00046789" w:rsidRDefault="00F120B5" w:rsidP="00F120B5">
      <w:pPr>
        <w:ind w:left="108"/>
        <w:jc w:val="both"/>
        <w:rPr>
          <w:sz w:val="24"/>
          <w:szCs w:val="24"/>
        </w:rPr>
      </w:pPr>
      <w:r w:rsidRPr="00046789">
        <w:rPr>
          <w:sz w:val="24"/>
          <w:szCs w:val="24"/>
        </w:rPr>
        <w:t xml:space="preserve">Sono   espressamente   ESCLUSE dalla   partecipazione al   seguente bando le seguenti categorie economico/produttive: </w:t>
      </w:r>
    </w:p>
    <w:p w14:paraId="7F8D5F0F" w14:textId="77777777" w:rsidR="00F120B5" w:rsidRPr="00046789" w:rsidRDefault="00F120B5" w:rsidP="00F120B5">
      <w:pPr>
        <w:widowControl/>
        <w:numPr>
          <w:ilvl w:val="0"/>
          <w:numId w:val="3"/>
        </w:numPr>
        <w:autoSpaceDE/>
        <w:autoSpaceDN/>
        <w:adjustRightInd/>
        <w:spacing w:after="5" w:line="248" w:lineRule="auto"/>
        <w:ind w:hanging="125"/>
        <w:jc w:val="both"/>
        <w:rPr>
          <w:sz w:val="24"/>
          <w:szCs w:val="24"/>
        </w:rPr>
      </w:pPr>
      <w:r w:rsidRPr="00046789">
        <w:rPr>
          <w:sz w:val="24"/>
          <w:szCs w:val="24"/>
        </w:rPr>
        <w:t xml:space="preserve">Tutte le attività svolte in regime di Partita Iva/libera professione; </w:t>
      </w:r>
    </w:p>
    <w:p w14:paraId="6D84C067" w14:textId="77777777" w:rsidR="00F120B5" w:rsidRPr="00046789" w:rsidRDefault="00F120B5" w:rsidP="00F120B5">
      <w:pPr>
        <w:widowControl/>
        <w:numPr>
          <w:ilvl w:val="0"/>
          <w:numId w:val="3"/>
        </w:numPr>
        <w:autoSpaceDE/>
        <w:autoSpaceDN/>
        <w:adjustRightInd/>
        <w:spacing w:after="5" w:line="248" w:lineRule="auto"/>
        <w:ind w:hanging="125"/>
        <w:jc w:val="both"/>
        <w:rPr>
          <w:sz w:val="24"/>
          <w:szCs w:val="24"/>
        </w:rPr>
      </w:pPr>
      <w:r w:rsidRPr="00046789">
        <w:rPr>
          <w:sz w:val="24"/>
          <w:szCs w:val="24"/>
        </w:rPr>
        <w:t xml:space="preserve">Attività ed imprese del settore finanziario e assicurativo e di intermediazione mobiliare; -  Attività agricole; </w:t>
      </w:r>
    </w:p>
    <w:p w14:paraId="18D6164C" w14:textId="77777777" w:rsidR="00F120B5" w:rsidRDefault="00F120B5" w:rsidP="00F120B5">
      <w:pPr>
        <w:widowControl/>
        <w:numPr>
          <w:ilvl w:val="0"/>
          <w:numId w:val="3"/>
        </w:numPr>
        <w:autoSpaceDE/>
        <w:autoSpaceDN/>
        <w:adjustRightInd/>
        <w:spacing w:after="5" w:line="248" w:lineRule="auto"/>
        <w:ind w:hanging="125"/>
        <w:jc w:val="both"/>
        <w:rPr>
          <w:sz w:val="24"/>
          <w:szCs w:val="24"/>
        </w:rPr>
      </w:pPr>
      <w:r w:rsidRPr="00046789">
        <w:rPr>
          <w:sz w:val="24"/>
          <w:szCs w:val="24"/>
        </w:rPr>
        <w:t xml:space="preserve">Le Società per Azioni; </w:t>
      </w:r>
    </w:p>
    <w:p w14:paraId="68222438" w14:textId="77777777" w:rsidR="00F120B5" w:rsidRPr="00046789" w:rsidRDefault="00F120B5" w:rsidP="00F120B5">
      <w:pPr>
        <w:widowControl/>
        <w:numPr>
          <w:ilvl w:val="0"/>
          <w:numId w:val="3"/>
        </w:numPr>
        <w:autoSpaceDE/>
        <w:autoSpaceDN/>
        <w:adjustRightInd/>
        <w:spacing w:after="5" w:line="248" w:lineRule="auto"/>
        <w:ind w:hanging="125"/>
        <w:jc w:val="both"/>
        <w:rPr>
          <w:sz w:val="24"/>
          <w:szCs w:val="24"/>
        </w:rPr>
      </w:pPr>
      <w:r>
        <w:rPr>
          <w:sz w:val="24"/>
          <w:szCs w:val="24"/>
        </w:rPr>
        <w:t>Tutte le attività che risultano non in regola con il pagamento dei tributi comunali</w:t>
      </w:r>
    </w:p>
    <w:p w14:paraId="00D4648B" w14:textId="77777777" w:rsidR="00F120B5" w:rsidRPr="00046789" w:rsidRDefault="00F120B5" w:rsidP="00F120B5">
      <w:pPr>
        <w:spacing w:line="259" w:lineRule="auto"/>
        <w:jc w:val="both"/>
        <w:rPr>
          <w:sz w:val="24"/>
          <w:szCs w:val="24"/>
        </w:rPr>
      </w:pPr>
      <w:r w:rsidRPr="00046789">
        <w:rPr>
          <w:sz w:val="24"/>
          <w:szCs w:val="24"/>
        </w:rPr>
        <w:t xml:space="preserve"> </w:t>
      </w:r>
    </w:p>
    <w:p w14:paraId="6F21E70F" w14:textId="77777777" w:rsidR="00F120B5" w:rsidRPr="00F120B5" w:rsidRDefault="00F120B5" w:rsidP="00F120B5">
      <w:pPr>
        <w:pStyle w:val="Titolo1"/>
        <w:ind w:left="120" w:right="1"/>
        <w:jc w:val="both"/>
        <w:rPr>
          <w:b/>
          <w:bCs/>
          <w:sz w:val="24"/>
          <w:szCs w:val="24"/>
        </w:rPr>
      </w:pPr>
      <w:r w:rsidRPr="00F120B5">
        <w:rPr>
          <w:b/>
          <w:bCs/>
          <w:sz w:val="24"/>
          <w:szCs w:val="24"/>
        </w:rPr>
        <w:t xml:space="preserve">ART. 7 MODALITÀ DI PRESENTAZIONE DELLA DOMANDA </w:t>
      </w:r>
    </w:p>
    <w:p w14:paraId="02AA1DFE" w14:textId="77777777" w:rsidR="00F120B5" w:rsidRPr="00046789" w:rsidRDefault="00F120B5" w:rsidP="00F120B5">
      <w:pPr>
        <w:spacing w:line="259" w:lineRule="auto"/>
        <w:jc w:val="both"/>
        <w:rPr>
          <w:sz w:val="24"/>
          <w:szCs w:val="24"/>
        </w:rPr>
      </w:pPr>
      <w:r w:rsidRPr="00046789">
        <w:rPr>
          <w:sz w:val="24"/>
          <w:szCs w:val="24"/>
        </w:rPr>
        <w:t xml:space="preserve"> </w:t>
      </w:r>
    </w:p>
    <w:p w14:paraId="534D5BBC" w14:textId="77777777" w:rsidR="00F120B5" w:rsidRPr="00046789" w:rsidRDefault="00F120B5" w:rsidP="00F120B5">
      <w:pPr>
        <w:ind w:left="108"/>
        <w:jc w:val="both"/>
        <w:rPr>
          <w:sz w:val="24"/>
          <w:szCs w:val="24"/>
        </w:rPr>
      </w:pPr>
      <w:r w:rsidRPr="00046789">
        <w:rPr>
          <w:sz w:val="24"/>
          <w:szCs w:val="24"/>
        </w:rPr>
        <w:t xml:space="preserve">Per richiedere il contributo, i soggetti interessati devono presentare apposita domanda di concessione, indirizzata al Comune di Zungoli, sotto forma di istanza/dichiarazione, da redigersi secondo il modello allegato, parte integrante e sostanziale del presente avviso. </w:t>
      </w:r>
    </w:p>
    <w:p w14:paraId="59C5198F" w14:textId="77777777" w:rsidR="00F120B5" w:rsidRPr="00046789" w:rsidRDefault="00F120B5" w:rsidP="00F120B5">
      <w:pPr>
        <w:ind w:left="108"/>
        <w:jc w:val="both"/>
        <w:rPr>
          <w:sz w:val="24"/>
          <w:szCs w:val="24"/>
        </w:rPr>
      </w:pPr>
      <w:r w:rsidRPr="00046789">
        <w:rPr>
          <w:sz w:val="24"/>
          <w:szCs w:val="24"/>
        </w:rPr>
        <w:t xml:space="preserve">La domanda dovrà essere timbrata e firmata dal titolare/legale rappresentante dell’impresa e trasmessa al Comune di Zungoli a mezzo di posta elettronica certificata al seguente indirizzo: </w:t>
      </w:r>
      <w:r w:rsidRPr="00046789">
        <w:rPr>
          <w:color w:val="0000FF"/>
          <w:sz w:val="24"/>
          <w:szCs w:val="24"/>
          <w:u w:val="single" w:color="0000FF"/>
        </w:rPr>
        <w:t>protocollo.comunezungoli@pec.it</w:t>
      </w:r>
      <w:r w:rsidRPr="00046789">
        <w:rPr>
          <w:color w:val="0000FF"/>
          <w:sz w:val="24"/>
          <w:szCs w:val="24"/>
        </w:rPr>
        <w:t xml:space="preserve"> </w:t>
      </w:r>
      <w:r w:rsidRPr="00046789">
        <w:rPr>
          <w:sz w:val="24"/>
          <w:szCs w:val="24"/>
        </w:rPr>
        <w:t xml:space="preserve">e dovrà pervenire </w:t>
      </w:r>
      <w:r>
        <w:rPr>
          <w:sz w:val="24"/>
          <w:szCs w:val="24"/>
        </w:rPr>
        <w:t>entro e non oltre le ore 12:00 del 02 dicembre 2025.</w:t>
      </w:r>
      <w:r w:rsidRPr="00046789">
        <w:rPr>
          <w:sz w:val="24"/>
          <w:szCs w:val="24"/>
        </w:rPr>
        <w:t xml:space="preserve"> </w:t>
      </w:r>
    </w:p>
    <w:p w14:paraId="797260C2" w14:textId="77777777" w:rsidR="00F120B5" w:rsidRPr="00046789" w:rsidRDefault="00F120B5" w:rsidP="00F120B5">
      <w:pPr>
        <w:ind w:left="108"/>
        <w:jc w:val="both"/>
        <w:rPr>
          <w:sz w:val="24"/>
          <w:szCs w:val="24"/>
        </w:rPr>
      </w:pPr>
      <w:r w:rsidRPr="009C7C4F">
        <w:rPr>
          <w:sz w:val="24"/>
          <w:szCs w:val="24"/>
        </w:rPr>
        <w:t>La domanda di concessione del contributo suddetto dovrà pervenire al Comune di Zungoli, entro il termine perentorio delle ore 12,00 del giorno   02 dicembre 2025.</w:t>
      </w:r>
      <w:r w:rsidRPr="00046789">
        <w:rPr>
          <w:sz w:val="24"/>
          <w:szCs w:val="24"/>
        </w:rPr>
        <w:t xml:space="preserve"> </w:t>
      </w:r>
    </w:p>
    <w:p w14:paraId="33F6DC34" w14:textId="77777777" w:rsidR="00F120B5" w:rsidRPr="00046789" w:rsidRDefault="00F120B5" w:rsidP="00F120B5">
      <w:pPr>
        <w:ind w:left="108"/>
        <w:jc w:val="both"/>
        <w:rPr>
          <w:sz w:val="24"/>
          <w:szCs w:val="24"/>
        </w:rPr>
      </w:pPr>
      <w:r w:rsidRPr="00046789">
        <w:rPr>
          <w:sz w:val="24"/>
          <w:szCs w:val="24"/>
        </w:rPr>
        <w:t xml:space="preserve">Le domande pervenute oltre tale termine non saranno prese in considerazione. </w:t>
      </w:r>
    </w:p>
    <w:p w14:paraId="206A75C2" w14:textId="77777777" w:rsidR="00F120B5" w:rsidRPr="00046789" w:rsidRDefault="00F120B5" w:rsidP="00F120B5">
      <w:pPr>
        <w:ind w:left="113"/>
        <w:jc w:val="both"/>
        <w:rPr>
          <w:sz w:val="24"/>
          <w:szCs w:val="24"/>
        </w:rPr>
      </w:pPr>
      <w:r w:rsidRPr="00046789">
        <w:rPr>
          <w:sz w:val="24"/>
          <w:szCs w:val="24"/>
        </w:rPr>
        <w:t xml:space="preserve">La domanda è resa nella forma di dichiarazione sostitutiva di certificazione/atto di notorietà ai sensi degli artt. 46 e 47 del D.P.R. n. 445/2000 ed è soggetta alla responsabilità, anche penale, di cui agli artt. 75 e 76 dello stesso in caso di dichiarazioni mendaci. </w:t>
      </w:r>
    </w:p>
    <w:p w14:paraId="2F34562A" w14:textId="4BD6FE7C" w:rsidR="00F120B5" w:rsidRPr="00046789" w:rsidRDefault="00F120B5" w:rsidP="00F120B5">
      <w:pPr>
        <w:ind w:left="108"/>
        <w:jc w:val="both"/>
        <w:rPr>
          <w:sz w:val="24"/>
          <w:szCs w:val="24"/>
        </w:rPr>
      </w:pPr>
      <w:r w:rsidRPr="00046789">
        <w:rPr>
          <w:sz w:val="24"/>
          <w:szCs w:val="24"/>
        </w:rPr>
        <w:t xml:space="preserve">Pena l’esclusione, la domanda, redatta in conformità all’ Allegato A, dovrà essere corredata da: </w:t>
      </w:r>
    </w:p>
    <w:p w14:paraId="05DA5610" w14:textId="77777777" w:rsidR="00F120B5" w:rsidRPr="00046789" w:rsidRDefault="00F120B5" w:rsidP="00F120B5">
      <w:pPr>
        <w:widowControl/>
        <w:numPr>
          <w:ilvl w:val="0"/>
          <w:numId w:val="4"/>
        </w:numPr>
        <w:autoSpaceDE/>
        <w:autoSpaceDN/>
        <w:adjustRightInd/>
        <w:spacing w:after="5" w:line="248" w:lineRule="auto"/>
        <w:ind w:hanging="125"/>
        <w:jc w:val="both"/>
        <w:rPr>
          <w:sz w:val="24"/>
          <w:szCs w:val="24"/>
        </w:rPr>
      </w:pPr>
      <w:r w:rsidRPr="00046789">
        <w:rPr>
          <w:sz w:val="24"/>
          <w:szCs w:val="24"/>
        </w:rPr>
        <w:lastRenderedPageBreak/>
        <w:t xml:space="preserve">Documento di riconoscimento in corso di validità del titolare dell’impresa, nel caso di ditta individuale, o dal legale rappresentante in caso di società; </w:t>
      </w:r>
    </w:p>
    <w:p w14:paraId="24245E42" w14:textId="77777777" w:rsidR="00F120B5" w:rsidRPr="00046789" w:rsidRDefault="00F120B5" w:rsidP="00F120B5">
      <w:pPr>
        <w:widowControl/>
        <w:numPr>
          <w:ilvl w:val="0"/>
          <w:numId w:val="4"/>
        </w:numPr>
        <w:autoSpaceDE/>
        <w:autoSpaceDN/>
        <w:adjustRightInd/>
        <w:spacing w:after="5" w:line="248" w:lineRule="auto"/>
        <w:ind w:hanging="125"/>
        <w:jc w:val="both"/>
        <w:rPr>
          <w:sz w:val="24"/>
          <w:szCs w:val="24"/>
        </w:rPr>
      </w:pPr>
      <w:r w:rsidRPr="00046789">
        <w:rPr>
          <w:sz w:val="24"/>
          <w:szCs w:val="24"/>
        </w:rPr>
        <w:t xml:space="preserve">Visura camerale in corso di validità; </w:t>
      </w:r>
    </w:p>
    <w:p w14:paraId="2240D788" w14:textId="77777777" w:rsidR="00F120B5" w:rsidRPr="00046789" w:rsidRDefault="00F120B5" w:rsidP="00F120B5">
      <w:pPr>
        <w:widowControl/>
        <w:numPr>
          <w:ilvl w:val="0"/>
          <w:numId w:val="4"/>
        </w:numPr>
        <w:autoSpaceDE/>
        <w:autoSpaceDN/>
        <w:adjustRightInd/>
        <w:spacing w:after="5" w:line="248" w:lineRule="auto"/>
        <w:ind w:hanging="125"/>
        <w:jc w:val="both"/>
        <w:rPr>
          <w:sz w:val="24"/>
          <w:szCs w:val="24"/>
        </w:rPr>
      </w:pPr>
      <w:r w:rsidRPr="00046789">
        <w:rPr>
          <w:sz w:val="24"/>
          <w:szCs w:val="24"/>
        </w:rPr>
        <w:t xml:space="preserve">Durc in corso di validità ; </w:t>
      </w:r>
    </w:p>
    <w:p w14:paraId="2C992FCF" w14:textId="77777777" w:rsidR="00F120B5" w:rsidRPr="00046789" w:rsidRDefault="00F120B5" w:rsidP="00F120B5">
      <w:pPr>
        <w:ind w:left="108"/>
        <w:jc w:val="both"/>
        <w:rPr>
          <w:sz w:val="24"/>
          <w:szCs w:val="24"/>
        </w:rPr>
      </w:pPr>
      <w:r w:rsidRPr="00046789">
        <w:rPr>
          <w:sz w:val="24"/>
          <w:szCs w:val="24"/>
        </w:rPr>
        <w:t xml:space="preserve">La domanda e tutta la documentazione dovrà essere trasmessa in formato pdf. Non potranno essere accolte le domande: </w:t>
      </w:r>
    </w:p>
    <w:p w14:paraId="0BCBE2E8" w14:textId="77777777" w:rsidR="00F120B5" w:rsidRPr="00046789" w:rsidRDefault="00F120B5" w:rsidP="00F120B5">
      <w:pPr>
        <w:widowControl/>
        <w:numPr>
          <w:ilvl w:val="0"/>
          <w:numId w:val="4"/>
        </w:numPr>
        <w:autoSpaceDE/>
        <w:autoSpaceDN/>
        <w:adjustRightInd/>
        <w:spacing w:after="5" w:line="248" w:lineRule="auto"/>
        <w:ind w:hanging="125"/>
        <w:jc w:val="both"/>
        <w:rPr>
          <w:sz w:val="24"/>
          <w:szCs w:val="24"/>
        </w:rPr>
      </w:pPr>
      <w:r w:rsidRPr="00046789">
        <w:rPr>
          <w:sz w:val="24"/>
          <w:szCs w:val="24"/>
        </w:rPr>
        <w:t xml:space="preserve">predisposte secondo modalità diverse dagli allegati al presente bando; </w:t>
      </w:r>
    </w:p>
    <w:p w14:paraId="27CC956E" w14:textId="77777777" w:rsidR="00F120B5" w:rsidRPr="00046789" w:rsidRDefault="00F120B5" w:rsidP="00F120B5">
      <w:pPr>
        <w:widowControl/>
        <w:numPr>
          <w:ilvl w:val="0"/>
          <w:numId w:val="4"/>
        </w:numPr>
        <w:autoSpaceDE/>
        <w:autoSpaceDN/>
        <w:adjustRightInd/>
        <w:spacing w:after="5" w:line="248" w:lineRule="auto"/>
        <w:ind w:hanging="125"/>
        <w:jc w:val="both"/>
        <w:rPr>
          <w:sz w:val="24"/>
          <w:szCs w:val="24"/>
        </w:rPr>
      </w:pPr>
      <w:r w:rsidRPr="00046789">
        <w:rPr>
          <w:sz w:val="24"/>
          <w:szCs w:val="24"/>
        </w:rPr>
        <w:t xml:space="preserve">inviate fuori termine; </w:t>
      </w:r>
    </w:p>
    <w:p w14:paraId="6E8D6ACF" w14:textId="77777777" w:rsidR="00F120B5" w:rsidRPr="00046789" w:rsidRDefault="00F120B5" w:rsidP="00F120B5">
      <w:pPr>
        <w:widowControl/>
        <w:numPr>
          <w:ilvl w:val="0"/>
          <w:numId w:val="4"/>
        </w:numPr>
        <w:autoSpaceDE/>
        <w:autoSpaceDN/>
        <w:adjustRightInd/>
        <w:spacing w:after="5" w:line="248" w:lineRule="auto"/>
        <w:ind w:hanging="125"/>
        <w:jc w:val="both"/>
        <w:rPr>
          <w:sz w:val="24"/>
          <w:szCs w:val="24"/>
        </w:rPr>
      </w:pPr>
      <w:r w:rsidRPr="00046789">
        <w:rPr>
          <w:sz w:val="24"/>
          <w:szCs w:val="24"/>
        </w:rPr>
        <w:t xml:space="preserve">non sottoscritte dal legale rappresentante dell’impresa. </w:t>
      </w:r>
    </w:p>
    <w:p w14:paraId="42477CD6" w14:textId="77777777" w:rsidR="00F120B5" w:rsidRPr="00046789" w:rsidRDefault="00F120B5" w:rsidP="00F120B5">
      <w:pPr>
        <w:spacing w:line="259" w:lineRule="auto"/>
        <w:jc w:val="both"/>
        <w:rPr>
          <w:sz w:val="24"/>
          <w:szCs w:val="24"/>
        </w:rPr>
      </w:pPr>
      <w:r w:rsidRPr="00046789">
        <w:rPr>
          <w:sz w:val="24"/>
          <w:szCs w:val="24"/>
        </w:rPr>
        <w:t xml:space="preserve"> </w:t>
      </w:r>
    </w:p>
    <w:p w14:paraId="4B8CFE79" w14:textId="77777777" w:rsidR="00F120B5" w:rsidRPr="00F120B5" w:rsidRDefault="00F120B5" w:rsidP="00F120B5">
      <w:pPr>
        <w:pStyle w:val="Titolo1"/>
        <w:ind w:left="120" w:right="10"/>
        <w:jc w:val="both"/>
        <w:rPr>
          <w:b/>
          <w:bCs/>
          <w:sz w:val="24"/>
          <w:szCs w:val="24"/>
        </w:rPr>
      </w:pPr>
      <w:r w:rsidRPr="00F120B5">
        <w:rPr>
          <w:b/>
          <w:bCs/>
          <w:sz w:val="24"/>
          <w:szCs w:val="24"/>
        </w:rPr>
        <w:t xml:space="preserve">ART. 8 CONTROLLI </w:t>
      </w:r>
    </w:p>
    <w:p w14:paraId="7B0B54E6" w14:textId="77777777" w:rsidR="00F120B5" w:rsidRPr="00046789" w:rsidRDefault="00F120B5" w:rsidP="00F120B5">
      <w:pPr>
        <w:spacing w:line="259" w:lineRule="auto"/>
        <w:jc w:val="both"/>
        <w:rPr>
          <w:sz w:val="24"/>
          <w:szCs w:val="24"/>
        </w:rPr>
      </w:pPr>
      <w:r w:rsidRPr="00046789">
        <w:rPr>
          <w:sz w:val="24"/>
          <w:szCs w:val="24"/>
        </w:rPr>
        <w:t xml:space="preserve"> </w:t>
      </w:r>
    </w:p>
    <w:p w14:paraId="7CC4FFCD" w14:textId="77777777" w:rsidR="00F120B5" w:rsidRPr="00046789" w:rsidRDefault="00F120B5" w:rsidP="00F120B5">
      <w:pPr>
        <w:ind w:left="108"/>
        <w:jc w:val="both"/>
        <w:rPr>
          <w:sz w:val="24"/>
          <w:szCs w:val="24"/>
        </w:rPr>
      </w:pPr>
      <w:r w:rsidRPr="00046789">
        <w:rPr>
          <w:sz w:val="24"/>
          <w:szCs w:val="24"/>
        </w:rPr>
        <w:t xml:space="preserve">Il Comune, anche in collaborazione con altri Enti ed Organismi competenti, potrà disporre ogni possibile controllo su quanto dichiarato. In caso di falsa dichiarazione gli uffici comunali procederanno al recupero del beneficio indebitamente percepito ed all’applicazione delle previste sanzioni amministrative a carico del dichiarante, nonché all’attivazione delle procedure si sensi del D.P.R. 8 dicembre 2000 n. 445 per dichiarazione mendaci. </w:t>
      </w:r>
    </w:p>
    <w:p w14:paraId="2C964C3E" w14:textId="77777777" w:rsidR="00F120B5" w:rsidRPr="00046789" w:rsidRDefault="00F120B5" w:rsidP="00F120B5">
      <w:pPr>
        <w:spacing w:line="259" w:lineRule="auto"/>
        <w:jc w:val="both"/>
        <w:rPr>
          <w:sz w:val="24"/>
          <w:szCs w:val="24"/>
        </w:rPr>
      </w:pPr>
      <w:r w:rsidRPr="00046789">
        <w:rPr>
          <w:sz w:val="24"/>
          <w:szCs w:val="24"/>
        </w:rPr>
        <w:t xml:space="preserve"> </w:t>
      </w:r>
    </w:p>
    <w:p w14:paraId="1CF7A83D" w14:textId="77777777" w:rsidR="00F120B5" w:rsidRPr="00F120B5" w:rsidRDefault="00F120B5" w:rsidP="00F120B5">
      <w:pPr>
        <w:pStyle w:val="Titolo1"/>
        <w:ind w:left="120" w:right="2"/>
        <w:jc w:val="both"/>
        <w:rPr>
          <w:b/>
          <w:bCs/>
          <w:sz w:val="24"/>
          <w:szCs w:val="24"/>
        </w:rPr>
      </w:pPr>
      <w:r w:rsidRPr="00F120B5">
        <w:rPr>
          <w:b/>
          <w:bCs/>
          <w:sz w:val="24"/>
          <w:szCs w:val="24"/>
        </w:rPr>
        <w:t xml:space="preserve">ART. 9 ISTRUTTORIA </w:t>
      </w:r>
    </w:p>
    <w:p w14:paraId="63FDEB19" w14:textId="77777777" w:rsidR="00F120B5" w:rsidRPr="00046789" w:rsidRDefault="00F120B5" w:rsidP="00F120B5">
      <w:pPr>
        <w:spacing w:line="259" w:lineRule="auto"/>
        <w:jc w:val="both"/>
        <w:rPr>
          <w:sz w:val="24"/>
          <w:szCs w:val="24"/>
        </w:rPr>
      </w:pPr>
      <w:r w:rsidRPr="00046789">
        <w:rPr>
          <w:sz w:val="24"/>
          <w:szCs w:val="24"/>
        </w:rPr>
        <w:t xml:space="preserve"> </w:t>
      </w:r>
    </w:p>
    <w:p w14:paraId="1F310E1A" w14:textId="77777777" w:rsidR="00F120B5" w:rsidRPr="00046789" w:rsidRDefault="00F120B5" w:rsidP="00F120B5">
      <w:pPr>
        <w:ind w:left="108"/>
        <w:jc w:val="both"/>
        <w:rPr>
          <w:sz w:val="24"/>
          <w:szCs w:val="24"/>
        </w:rPr>
      </w:pPr>
      <w:r w:rsidRPr="00046789">
        <w:rPr>
          <w:sz w:val="24"/>
          <w:szCs w:val="24"/>
        </w:rPr>
        <w:t xml:space="preserve">Nel corso della fase istruttoria, si procederà alla verifica della regolarità formale della domanda e della sussistenza dei requisiti oggettivi di ammissione di cui al precedente art. 5 e delle relative dichiarazioni, anche attraverso l’utilizzo di documentazione agli atti o interrogazione di Enti Competenti. Ove possibile, in forma scritta o elettronica, l’Ufficio competente, richiederà chiarimenti e/o integrazioni tempestive. </w:t>
      </w:r>
    </w:p>
    <w:p w14:paraId="37F6C420" w14:textId="77777777" w:rsidR="00F120B5" w:rsidRPr="00046789" w:rsidRDefault="00F120B5" w:rsidP="00F120B5">
      <w:pPr>
        <w:spacing w:line="259" w:lineRule="auto"/>
        <w:jc w:val="both"/>
        <w:rPr>
          <w:sz w:val="24"/>
          <w:szCs w:val="24"/>
        </w:rPr>
      </w:pPr>
      <w:r w:rsidRPr="00046789">
        <w:rPr>
          <w:sz w:val="24"/>
          <w:szCs w:val="24"/>
        </w:rPr>
        <w:t xml:space="preserve"> </w:t>
      </w:r>
    </w:p>
    <w:p w14:paraId="10CEE0CF" w14:textId="77777777" w:rsidR="00F120B5" w:rsidRPr="00F120B5" w:rsidRDefault="00F120B5" w:rsidP="00F120B5">
      <w:pPr>
        <w:pStyle w:val="Titolo1"/>
        <w:ind w:left="120" w:right="9"/>
        <w:jc w:val="both"/>
        <w:rPr>
          <w:b/>
          <w:bCs/>
          <w:sz w:val="24"/>
          <w:szCs w:val="24"/>
        </w:rPr>
      </w:pPr>
      <w:r w:rsidRPr="00F120B5">
        <w:rPr>
          <w:b/>
          <w:bCs/>
          <w:sz w:val="24"/>
          <w:szCs w:val="24"/>
        </w:rPr>
        <w:t xml:space="preserve">ART. 10 TUTELA DELLA PRIVACY </w:t>
      </w:r>
    </w:p>
    <w:p w14:paraId="6B932F3A" w14:textId="77777777" w:rsidR="00F120B5" w:rsidRPr="00046789" w:rsidRDefault="00F120B5" w:rsidP="00F120B5">
      <w:pPr>
        <w:spacing w:line="259" w:lineRule="auto"/>
        <w:jc w:val="both"/>
        <w:rPr>
          <w:sz w:val="24"/>
          <w:szCs w:val="24"/>
        </w:rPr>
      </w:pPr>
      <w:r w:rsidRPr="00046789">
        <w:rPr>
          <w:sz w:val="24"/>
          <w:szCs w:val="24"/>
        </w:rPr>
        <w:t xml:space="preserve"> </w:t>
      </w:r>
    </w:p>
    <w:p w14:paraId="0887AF99" w14:textId="77777777" w:rsidR="00F120B5" w:rsidRPr="00046789" w:rsidRDefault="00F120B5" w:rsidP="00F120B5">
      <w:pPr>
        <w:ind w:left="108"/>
        <w:jc w:val="both"/>
        <w:rPr>
          <w:sz w:val="24"/>
          <w:szCs w:val="24"/>
        </w:rPr>
      </w:pPr>
      <w:r w:rsidRPr="00046789">
        <w:rPr>
          <w:sz w:val="24"/>
          <w:szCs w:val="24"/>
        </w:rPr>
        <w:t xml:space="preserve">I dati dei partecipanti al presente bando, raccolti con la presentazione delle domande di partecipazione e di erogazione, nonché della relativa documentazione prodotta, saranno trattati ai sensi della normativa vigente in tema di protezione dei dati personali D.Lgs. n. 196/2003. Il titolare del trattamento dei dati è il Comune di Zungoli, telefono: 0825845037- indirizzo di posta elettronica: info@comunezungoli.it PEC: protocollo.comuezungolit@pec.it. </w:t>
      </w:r>
    </w:p>
    <w:p w14:paraId="586826DF" w14:textId="77777777" w:rsidR="00F120B5" w:rsidRPr="00046789" w:rsidRDefault="00F120B5" w:rsidP="00F120B5">
      <w:pPr>
        <w:ind w:left="108"/>
        <w:jc w:val="both"/>
        <w:rPr>
          <w:sz w:val="24"/>
          <w:szCs w:val="24"/>
        </w:rPr>
      </w:pPr>
      <w:r w:rsidRPr="00046789">
        <w:rPr>
          <w:sz w:val="24"/>
          <w:szCs w:val="24"/>
        </w:rPr>
        <w:t xml:space="preserve">Il trattamento viene effettuato con finalità di interesse pubblico connesse al presente procedimento di Bando, ai sensi dell’art. 6 par. 1 lettera e) del Regolamento UE 2016/679. </w:t>
      </w:r>
    </w:p>
    <w:p w14:paraId="2EA80BE2" w14:textId="77777777" w:rsidR="00F120B5" w:rsidRPr="00046789" w:rsidRDefault="00F120B5" w:rsidP="00F120B5">
      <w:pPr>
        <w:spacing w:line="259" w:lineRule="auto"/>
        <w:jc w:val="both"/>
        <w:rPr>
          <w:sz w:val="24"/>
          <w:szCs w:val="24"/>
        </w:rPr>
      </w:pPr>
      <w:r w:rsidRPr="00046789">
        <w:rPr>
          <w:sz w:val="24"/>
          <w:szCs w:val="24"/>
        </w:rPr>
        <w:t xml:space="preserve"> </w:t>
      </w:r>
    </w:p>
    <w:p w14:paraId="7FDCB2E4" w14:textId="77777777" w:rsidR="00F120B5" w:rsidRPr="00F120B5" w:rsidRDefault="00F120B5" w:rsidP="00F120B5">
      <w:pPr>
        <w:pStyle w:val="Titolo1"/>
        <w:ind w:left="120" w:right="15"/>
        <w:jc w:val="both"/>
        <w:rPr>
          <w:b/>
          <w:bCs/>
          <w:sz w:val="24"/>
          <w:szCs w:val="24"/>
        </w:rPr>
      </w:pPr>
      <w:r w:rsidRPr="00F120B5">
        <w:rPr>
          <w:b/>
          <w:bCs/>
          <w:sz w:val="24"/>
          <w:szCs w:val="24"/>
        </w:rPr>
        <w:t xml:space="preserve">ART.11 PROVVEDIMENTI AMMINISTRATIVI CONSEGUENTI ALL’ISTRUTTORIA </w:t>
      </w:r>
    </w:p>
    <w:p w14:paraId="50C7D435" w14:textId="77777777" w:rsidR="00F120B5" w:rsidRPr="00046789" w:rsidRDefault="00F120B5" w:rsidP="00F120B5">
      <w:pPr>
        <w:spacing w:line="259" w:lineRule="auto"/>
        <w:jc w:val="both"/>
        <w:rPr>
          <w:sz w:val="24"/>
          <w:szCs w:val="24"/>
        </w:rPr>
      </w:pPr>
      <w:r w:rsidRPr="00046789">
        <w:rPr>
          <w:sz w:val="24"/>
          <w:szCs w:val="24"/>
        </w:rPr>
        <w:t xml:space="preserve"> </w:t>
      </w:r>
    </w:p>
    <w:p w14:paraId="1D24C701" w14:textId="77777777" w:rsidR="00F120B5" w:rsidRPr="00046789" w:rsidRDefault="00F120B5" w:rsidP="00F120B5">
      <w:pPr>
        <w:ind w:left="108"/>
        <w:jc w:val="both"/>
        <w:rPr>
          <w:sz w:val="24"/>
          <w:szCs w:val="24"/>
        </w:rPr>
      </w:pPr>
      <w:r w:rsidRPr="00046789">
        <w:rPr>
          <w:sz w:val="24"/>
          <w:szCs w:val="24"/>
        </w:rPr>
        <w:t xml:space="preserve">Il responsabile del procedimento, ricevuti gli esiti definitivi sulla valutazione delle domande di ammissione, con appositi provvedimenti approva l’elenco delle domande: </w:t>
      </w:r>
    </w:p>
    <w:p w14:paraId="26F32B5C" w14:textId="77777777" w:rsidR="00F120B5" w:rsidRPr="00046789" w:rsidRDefault="00F120B5" w:rsidP="00F120B5">
      <w:pPr>
        <w:widowControl/>
        <w:numPr>
          <w:ilvl w:val="0"/>
          <w:numId w:val="5"/>
        </w:numPr>
        <w:autoSpaceDE/>
        <w:autoSpaceDN/>
        <w:adjustRightInd/>
        <w:spacing w:after="5" w:line="248" w:lineRule="auto"/>
        <w:ind w:hanging="125"/>
        <w:jc w:val="both"/>
        <w:rPr>
          <w:sz w:val="24"/>
          <w:szCs w:val="24"/>
        </w:rPr>
      </w:pPr>
      <w:r w:rsidRPr="00046789">
        <w:rPr>
          <w:sz w:val="24"/>
          <w:szCs w:val="24"/>
        </w:rPr>
        <w:t xml:space="preserve">ammissibili a contributo; </w:t>
      </w:r>
    </w:p>
    <w:p w14:paraId="59D33286" w14:textId="77777777" w:rsidR="00F120B5" w:rsidRPr="00046789" w:rsidRDefault="00F120B5" w:rsidP="00F120B5">
      <w:pPr>
        <w:widowControl/>
        <w:numPr>
          <w:ilvl w:val="0"/>
          <w:numId w:val="5"/>
        </w:numPr>
        <w:autoSpaceDE/>
        <w:autoSpaceDN/>
        <w:adjustRightInd/>
        <w:spacing w:after="5" w:line="248" w:lineRule="auto"/>
        <w:ind w:hanging="125"/>
        <w:jc w:val="both"/>
        <w:rPr>
          <w:sz w:val="24"/>
          <w:szCs w:val="24"/>
        </w:rPr>
      </w:pPr>
      <w:r w:rsidRPr="00046789">
        <w:rPr>
          <w:sz w:val="24"/>
          <w:szCs w:val="24"/>
        </w:rPr>
        <w:t xml:space="preserve">non ammissibili per carenza di risorse; </w:t>
      </w:r>
    </w:p>
    <w:p w14:paraId="1646312C" w14:textId="77777777" w:rsidR="00F120B5" w:rsidRPr="00046789" w:rsidRDefault="00F120B5" w:rsidP="00F120B5">
      <w:pPr>
        <w:widowControl/>
        <w:numPr>
          <w:ilvl w:val="0"/>
          <w:numId w:val="5"/>
        </w:numPr>
        <w:autoSpaceDE/>
        <w:autoSpaceDN/>
        <w:adjustRightInd/>
        <w:spacing w:after="5" w:line="248" w:lineRule="auto"/>
        <w:ind w:hanging="125"/>
        <w:jc w:val="both"/>
        <w:rPr>
          <w:sz w:val="24"/>
          <w:szCs w:val="24"/>
        </w:rPr>
      </w:pPr>
      <w:r w:rsidRPr="00046789">
        <w:rPr>
          <w:sz w:val="24"/>
          <w:szCs w:val="24"/>
        </w:rPr>
        <w:t xml:space="preserve">irricevibili/inammissibili con indicazioni delle motivazioni per le quali le domande non sono da considerare ricevibili/ammissibili. </w:t>
      </w:r>
    </w:p>
    <w:p w14:paraId="1DD92D71" w14:textId="77777777" w:rsidR="00F120B5" w:rsidRPr="00046789" w:rsidRDefault="00F120B5" w:rsidP="00F120B5">
      <w:pPr>
        <w:ind w:left="108"/>
        <w:jc w:val="both"/>
        <w:rPr>
          <w:sz w:val="24"/>
          <w:szCs w:val="24"/>
        </w:rPr>
      </w:pPr>
      <w:r w:rsidRPr="00046789">
        <w:rPr>
          <w:sz w:val="24"/>
          <w:szCs w:val="24"/>
        </w:rPr>
        <w:t>I provvedimenti amministrativi adottati, riguardanti gli esiti del presente Avviso, saranno pubblicati sul sito del Comune al link: https:</w:t>
      </w:r>
      <w:r w:rsidRPr="00046789">
        <w:rPr>
          <w:color w:val="0000FF"/>
          <w:sz w:val="24"/>
          <w:szCs w:val="24"/>
          <w:u w:val="single" w:color="0000FF"/>
        </w:rPr>
        <w:t>www.comune.zungoli.av.it.</w:t>
      </w:r>
      <w:r w:rsidRPr="00046789">
        <w:rPr>
          <w:sz w:val="24"/>
          <w:szCs w:val="24"/>
        </w:rPr>
        <w:t xml:space="preserve"> </w:t>
      </w:r>
    </w:p>
    <w:p w14:paraId="2FB11454" w14:textId="77777777" w:rsidR="00F120B5" w:rsidRPr="00046789" w:rsidRDefault="00F120B5" w:rsidP="00F120B5">
      <w:pPr>
        <w:ind w:left="108"/>
        <w:jc w:val="both"/>
        <w:rPr>
          <w:sz w:val="24"/>
          <w:szCs w:val="24"/>
        </w:rPr>
      </w:pPr>
      <w:r w:rsidRPr="00046789">
        <w:rPr>
          <w:sz w:val="24"/>
          <w:szCs w:val="24"/>
        </w:rPr>
        <w:t xml:space="preserve">La pubblicazione di detti provvedimenti ha valore di notifica per gli interessati a tutti gli effetti di legge. </w:t>
      </w:r>
    </w:p>
    <w:p w14:paraId="3765B0E9" w14:textId="77777777" w:rsidR="00F120B5" w:rsidRPr="00046789" w:rsidRDefault="00F120B5" w:rsidP="00F120B5">
      <w:pPr>
        <w:ind w:left="108"/>
        <w:jc w:val="both"/>
        <w:rPr>
          <w:sz w:val="24"/>
          <w:szCs w:val="24"/>
        </w:rPr>
      </w:pPr>
      <w:r w:rsidRPr="00046789">
        <w:rPr>
          <w:sz w:val="24"/>
          <w:szCs w:val="24"/>
        </w:rPr>
        <w:lastRenderedPageBreak/>
        <w:t xml:space="preserve">Ai soggetti proponenti le istanze ammesse a finanziamento è data comunicazione scritta, tramite PEC, dell’ammontare dell’importo del contributo riconosciuto, previa interrogazione del Registro Nazionale degli aiuti di Stato (RNA), istituito ai sensi dell’art. 52 della L. n. 234/2012 ed adeguato ai sensi dell’art. 69 del D. L. 19 maggio 2020 n. 34. </w:t>
      </w:r>
    </w:p>
    <w:p w14:paraId="53409EAE" w14:textId="77777777" w:rsidR="00F120B5" w:rsidRPr="00046789" w:rsidRDefault="00F120B5" w:rsidP="00F120B5">
      <w:pPr>
        <w:ind w:left="108"/>
        <w:jc w:val="both"/>
        <w:rPr>
          <w:sz w:val="24"/>
          <w:szCs w:val="24"/>
        </w:rPr>
      </w:pPr>
      <w:r w:rsidRPr="00046789">
        <w:rPr>
          <w:sz w:val="24"/>
          <w:szCs w:val="24"/>
        </w:rPr>
        <w:t xml:space="preserve">Entro il termine di quindici giorni dal ricevimento della suddetta comunicazione, per consentire la conferma della registrazione sul RNA, il beneficiario, pena la decadenza dei benefici, deve confermare con apposita comunicazione la volontà di accettare il beneficio. </w:t>
      </w:r>
    </w:p>
    <w:p w14:paraId="7114505A" w14:textId="77777777" w:rsidR="00F120B5" w:rsidRPr="00046789" w:rsidRDefault="00F120B5" w:rsidP="00F120B5">
      <w:pPr>
        <w:ind w:left="108"/>
        <w:jc w:val="both"/>
        <w:rPr>
          <w:sz w:val="24"/>
          <w:szCs w:val="24"/>
        </w:rPr>
      </w:pPr>
      <w:r w:rsidRPr="00046789">
        <w:rPr>
          <w:sz w:val="24"/>
          <w:szCs w:val="24"/>
        </w:rPr>
        <w:t xml:space="preserve">A ciascun intervento sarà assegnato un “Codice unico di progetto” (CUP), che sarà comunicato dal Comune. </w:t>
      </w:r>
    </w:p>
    <w:p w14:paraId="335B700D" w14:textId="77777777" w:rsidR="00F120B5" w:rsidRPr="00046789" w:rsidRDefault="00F120B5" w:rsidP="00F120B5">
      <w:pPr>
        <w:spacing w:line="259" w:lineRule="auto"/>
        <w:jc w:val="both"/>
        <w:rPr>
          <w:sz w:val="24"/>
          <w:szCs w:val="24"/>
        </w:rPr>
      </w:pPr>
      <w:r w:rsidRPr="00046789">
        <w:rPr>
          <w:sz w:val="24"/>
          <w:szCs w:val="24"/>
        </w:rPr>
        <w:t xml:space="preserve"> </w:t>
      </w:r>
    </w:p>
    <w:p w14:paraId="55E6772A" w14:textId="77777777" w:rsidR="00F120B5" w:rsidRPr="00F120B5" w:rsidRDefault="00F120B5" w:rsidP="00F120B5">
      <w:pPr>
        <w:pStyle w:val="Titolo1"/>
        <w:ind w:left="120" w:right="8"/>
        <w:jc w:val="both"/>
        <w:rPr>
          <w:b/>
          <w:bCs/>
          <w:sz w:val="24"/>
          <w:szCs w:val="24"/>
        </w:rPr>
      </w:pPr>
      <w:r w:rsidRPr="00F120B5">
        <w:rPr>
          <w:b/>
          <w:bCs/>
          <w:sz w:val="24"/>
          <w:szCs w:val="24"/>
        </w:rPr>
        <w:t xml:space="preserve">ART. 12 MODALITA’ DI EROGAZIONE DEL CONTRIBUTO </w:t>
      </w:r>
    </w:p>
    <w:p w14:paraId="05767B4D" w14:textId="77777777" w:rsidR="00F120B5" w:rsidRPr="00046789" w:rsidRDefault="00F120B5" w:rsidP="00F120B5">
      <w:pPr>
        <w:spacing w:line="259" w:lineRule="auto"/>
        <w:jc w:val="both"/>
        <w:rPr>
          <w:sz w:val="24"/>
          <w:szCs w:val="24"/>
        </w:rPr>
      </w:pPr>
      <w:r w:rsidRPr="00046789">
        <w:rPr>
          <w:sz w:val="24"/>
          <w:szCs w:val="24"/>
        </w:rPr>
        <w:t xml:space="preserve"> </w:t>
      </w:r>
    </w:p>
    <w:p w14:paraId="2D64E1CF" w14:textId="77777777" w:rsidR="00F120B5" w:rsidRPr="00046789" w:rsidRDefault="00F120B5" w:rsidP="00F120B5">
      <w:pPr>
        <w:ind w:left="108"/>
        <w:jc w:val="both"/>
        <w:rPr>
          <w:sz w:val="24"/>
          <w:szCs w:val="24"/>
        </w:rPr>
      </w:pPr>
      <w:r w:rsidRPr="00046789">
        <w:rPr>
          <w:sz w:val="24"/>
          <w:szCs w:val="24"/>
        </w:rPr>
        <w:t>La liquidazione del contributo è effettuata in un’unica soluzione, mediante accredito sull’IBAN del conto corrente bancario o postale del beneficiario dichiarato in domanda, a seguito dell’approvazione degli el</w:t>
      </w:r>
      <w:r>
        <w:rPr>
          <w:sz w:val="24"/>
          <w:szCs w:val="24"/>
        </w:rPr>
        <w:t xml:space="preserve">enchi delle domande ammissibili </w:t>
      </w:r>
      <w:r w:rsidRPr="009C7C4F">
        <w:rPr>
          <w:sz w:val="24"/>
          <w:szCs w:val="24"/>
        </w:rPr>
        <w:t>e del trasferimento delle risorse da parte del ministero.</w:t>
      </w:r>
      <w:r w:rsidRPr="00046789">
        <w:rPr>
          <w:sz w:val="24"/>
          <w:szCs w:val="24"/>
        </w:rPr>
        <w:t xml:space="preserve"> </w:t>
      </w:r>
    </w:p>
    <w:p w14:paraId="12379BD1" w14:textId="77777777" w:rsidR="00F120B5" w:rsidRDefault="00F120B5" w:rsidP="00F120B5">
      <w:pPr>
        <w:spacing w:line="259" w:lineRule="auto"/>
        <w:jc w:val="both"/>
        <w:rPr>
          <w:sz w:val="24"/>
          <w:szCs w:val="24"/>
        </w:rPr>
      </w:pPr>
      <w:r w:rsidRPr="00046789">
        <w:rPr>
          <w:sz w:val="24"/>
          <w:szCs w:val="24"/>
        </w:rPr>
        <w:t xml:space="preserve"> </w:t>
      </w:r>
    </w:p>
    <w:p w14:paraId="7A615DB0" w14:textId="77777777" w:rsidR="00F120B5" w:rsidRPr="00F120B5" w:rsidRDefault="00F120B5" w:rsidP="00F120B5">
      <w:pPr>
        <w:pStyle w:val="Titolo1"/>
        <w:ind w:left="120" w:right="14"/>
        <w:jc w:val="both"/>
        <w:rPr>
          <w:b/>
          <w:bCs/>
          <w:sz w:val="24"/>
          <w:szCs w:val="24"/>
        </w:rPr>
      </w:pPr>
      <w:r w:rsidRPr="00F120B5">
        <w:rPr>
          <w:b/>
          <w:bCs/>
          <w:sz w:val="24"/>
          <w:szCs w:val="24"/>
        </w:rPr>
        <w:t xml:space="preserve">ART. 13 OBBLIGHI A CARICO DEL BENEFICIARIO </w:t>
      </w:r>
    </w:p>
    <w:p w14:paraId="0454350F" w14:textId="77777777" w:rsidR="00F120B5" w:rsidRPr="00046789" w:rsidRDefault="00F120B5" w:rsidP="00F120B5">
      <w:pPr>
        <w:spacing w:line="259" w:lineRule="auto"/>
        <w:jc w:val="both"/>
        <w:rPr>
          <w:sz w:val="24"/>
          <w:szCs w:val="24"/>
        </w:rPr>
      </w:pPr>
      <w:r w:rsidRPr="00046789">
        <w:rPr>
          <w:sz w:val="24"/>
          <w:szCs w:val="24"/>
        </w:rPr>
        <w:t xml:space="preserve"> </w:t>
      </w:r>
    </w:p>
    <w:p w14:paraId="2D842757" w14:textId="77777777" w:rsidR="00F120B5" w:rsidRPr="00046789" w:rsidRDefault="00F120B5" w:rsidP="00F120B5">
      <w:pPr>
        <w:ind w:left="108"/>
        <w:jc w:val="both"/>
        <w:rPr>
          <w:sz w:val="24"/>
          <w:szCs w:val="24"/>
        </w:rPr>
      </w:pPr>
      <w:r w:rsidRPr="00046789">
        <w:rPr>
          <w:sz w:val="24"/>
          <w:szCs w:val="24"/>
        </w:rPr>
        <w:t xml:space="preserve">Il Beneficiario del finanziamento è tenuto a: </w:t>
      </w:r>
    </w:p>
    <w:p w14:paraId="41E5F27F" w14:textId="77777777" w:rsidR="00F120B5" w:rsidRPr="00046789" w:rsidRDefault="00F120B5" w:rsidP="00F120B5">
      <w:pPr>
        <w:widowControl/>
        <w:numPr>
          <w:ilvl w:val="0"/>
          <w:numId w:val="6"/>
        </w:numPr>
        <w:autoSpaceDE/>
        <w:autoSpaceDN/>
        <w:adjustRightInd/>
        <w:spacing w:after="5" w:line="248" w:lineRule="auto"/>
        <w:ind w:hanging="125"/>
        <w:jc w:val="both"/>
        <w:rPr>
          <w:sz w:val="24"/>
          <w:szCs w:val="24"/>
        </w:rPr>
      </w:pPr>
      <w:r w:rsidRPr="00046789">
        <w:rPr>
          <w:sz w:val="24"/>
          <w:szCs w:val="24"/>
        </w:rPr>
        <w:t xml:space="preserve">archiviare e conservare tutta la documentazione relativa all’intervento presso la propria sede, nel rispetto dell’art. 140 del Reg. 1303/2013, che consente la conservazione dei documenti oltre che in originale anche in copie autentiche o su supporti per i dati comunemente accettati, comprese le versioni elettroniche di documenti originali o documenti esistenti esclusivamente in formato elettronico; </w:t>
      </w:r>
    </w:p>
    <w:p w14:paraId="2D94CD53" w14:textId="77777777" w:rsidR="00F120B5" w:rsidRPr="00046789" w:rsidRDefault="00F120B5" w:rsidP="00F120B5">
      <w:pPr>
        <w:widowControl/>
        <w:numPr>
          <w:ilvl w:val="0"/>
          <w:numId w:val="6"/>
        </w:numPr>
        <w:autoSpaceDE/>
        <w:autoSpaceDN/>
        <w:adjustRightInd/>
        <w:spacing w:after="5" w:line="248" w:lineRule="auto"/>
        <w:ind w:hanging="125"/>
        <w:jc w:val="both"/>
        <w:rPr>
          <w:sz w:val="24"/>
          <w:szCs w:val="24"/>
        </w:rPr>
      </w:pPr>
      <w:r w:rsidRPr="00046789">
        <w:rPr>
          <w:sz w:val="24"/>
          <w:szCs w:val="24"/>
        </w:rPr>
        <w:t xml:space="preserve">fornire al Comune, in qualsiasi momento, i dati e le informazioni per il monitoraggio finanziario, fisico e procedurale dell’intervento di cui al presente avviso; </w:t>
      </w:r>
    </w:p>
    <w:p w14:paraId="4095C52A" w14:textId="77777777" w:rsidR="00F120B5" w:rsidRPr="00046789" w:rsidRDefault="00F120B5" w:rsidP="00F120B5">
      <w:pPr>
        <w:widowControl/>
        <w:numPr>
          <w:ilvl w:val="0"/>
          <w:numId w:val="6"/>
        </w:numPr>
        <w:autoSpaceDE/>
        <w:autoSpaceDN/>
        <w:adjustRightInd/>
        <w:spacing w:after="5" w:line="248" w:lineRule="auto"/>
        <w:ind w:hanging="125"/>
        <w:jc w:val="both"/>
        <w:rPr>
          <w:sz w:val="24"/>
          <w:szCs w:val="24"/>
        </w:rPr>
      </w:pPr>
      <w:r w:rsidRPr="00046789">
        <w:rPr>
          <w:sz w:val="24"/>
          <w:szCs w:val="24"/>
        </w:rPr>
        <w:t xml:space="preserve">presentare la documentazione completa nei tempi e nei modi stabiliti; </w:t>
      </w:r>
    </w:p>
    <w:p w14:paraId="4CB9B832" w14:textId="77777777" w:rsidR="00F120B5" w:rsidRPr="00046789" w:rsidRDefault="00F120B5" w:rsidP="00F120B5">
      <w:pPr>
        <w:widowControl/>
        <w:numPr>
          <w:ilvl w:val="0"/>
          <w:numId w:val="6"/>
        </w:numPr>
        <w:autoSpaceDE/>
        <w:autoSpaceDN/>
        <w:adjustRightInd/>
        <w:spacing w:after="5" w:line="248" w:lineRule="auto"/>
        <w:ind w:hanging="125"/>
        <w:jc w:val="both"/>
        <w:rPr>
          <w:sz w:val="24"/>
          <w:szCs w:val="24"/>
        </w:rPr>
      </w:pPr>
      <w:r w:rsidRPr="00046789">
        <w:rPr>
          <w:sz w:val="24"/>
          <w:szCs w:val="24"/>
        </w:rPr>
        <w:t xml:space="preserve">rendere disponibile la documentazione a richiesta dei soggetti che esplicano l’attività di controllo di cui all’art. 8; </w:t>
      </w:r>
    </w:p>
    <w:p w14:paraId="0BDC2B23" w14:textId="77777777" w:rsidR="00F120B5" w:rsidRPr="00046789" w:rsidRDefault="00F120B5" w:rsidP="00F120B5">
      <w:pPr>
        <w:widowControl/>
        <w:numPr>
          <w:ilvl w:val="0"/>
          <w:numId w:val="6"/>
        </w:numPr>
        <w:autoSpaceDE/>
        <w:autoSpaceDN/>
        <w:adjustRightInd/>
        <w:spacing w:after="5" w:line="248" w:lineRule="auto"/>
        <w:ind w:hanging="125"/>
        <w:jc w:val="both"/>
        <w:rPr>
          <w:sz w:val="24"/>
          <w:szCs w:val="24"/>
        </w:rPr>
      </w:pPr>
      <w:r w:rsidRPr="00046789">
        <w:rPr>
          <w:sz w:val="24"/>
          <w:szCs w:val="24"/>
        </w:rPr>
        <w:t xml:space="preserve">comunicare tempestivamente l’intenzione di rinunciare al contributo; </w:t>
      </w:r>
    </w:p>
    <w:p w14:paraId="186F9072" w14:textId="77777777" w:rsidR="00F120B5" w:rsidRPr="00046789" w:rsidRDefault="00F120B5" w:rsidP="00F120B5">
      <w:pPr>
        <w:widowControl/>
        <w:numPr>
          <w:ilvl w:val="0"/>
          <w:numId w:val="6"/>
        </w:numPr>
        <w:autoSpaceDE/>
        <w:autoSpaceDN/>
        <w:adjustRightInd/>
        <w:spacing w:after="5" w:line="248" w:lineRule="auto"/>
        <w:ind w:hanging="125"/>
        <w:jc w:val="both"/>
        <w:rPr>
          <w:sz w:val="24"/>
          <w:szCs w:val="24"/>
        </w:rPr>
      </w:pPr>
      <w:r w:rsidRPr="00046789">
        <w:rPr>
          <w:sz w:val="24"/>
          <w:szCs w:val="24"/>
        </w:rPr>
        <w:t xml:space="preserve">rispettare la normativa in tema di pubblicità e informazione; </w:t>
      </w:r>
    </w:p>
    <w:p w14:paraId="0B0517C5" w14:textId="77777777" w:rsidR="00F120B5" w:rsidRPr="00046789" w:rsidRDefault="00F120B5" w:rsidP="00F120B5">
      <w:pPr>
        <w:widowControl/>
        <w:numPr>
          <w:ilvl w:val="0"/>
          <w:numId w:val="6"/>
        </w:numPr>
        <w:autoSpaceDE/>
        <w:autoSpaceDN/>
        <w:adjustRightInd/>
        <w:spacing w:after="5" w:line="248" w:lineRule="auto"/>
        <w:ind w:hanging="125"/>
        <w:jc w:val="both"/>
        <w:rPr>
          <w:sz w:val="24"/>
          <w:szCs w:val="24"/>
        </w:rPr>
      </w:pPr>
      <w:r w:rsidRPr="00046789">
        <w:rPr>
          <w:sz w:val="24"/>
          <w:szCs w:val="24"/>
        </w:rPr>
        <w:t xml:space="preserve">conservare, nel fascicolo dell’operazione, l’originale della marca da bollo utilizzata per inserire il numero di serie sulla “Domanda di ammissione al finanziamento”. </w:t>
      </w:r>
    </w:p>
    <w:p w14:paraId="5D6D9670" w14:textId="77777777" w:rsidR="00F120B5" w:rsidRPr="00046789" w:rsidRDefault="00F120B5" w:rsidP="00F120B5">
      <w:pPr>
        <w:spacing w:line="259" w:lineRule="auto"/>
        <w:jc w:val="both"/>
        <w:rPr>
          <w:sz w:val="24"/>
          <w:szCs w:val="24"/>
        </w:rPr>
      </w:pPr>
      <w:r w:rsidRPr="00046789">
        <w:rPr>
          <w:sz w:val="24"/>
          <w:szCs w:val="24"/>
        </w:rPr>
        <w:t xml:space="preserve"> </w:t>
      </w:r>
    </w:p>
    <w:p w14:paraId="50313787" w14:textId="77777777" w:rsidR="00F120B5" w:rsidRPr="00046789" w:rsidRDefault="00F120B5" w:rsidP="00F120B5">
      <w:pPr>
        <w:spacing w:after="8" w:line="259" w:lineRule="auto"/>
        <w:jc w:val="both"/>
        <w:rPr>
          <w:sz w:val="24"/>
          <w:szCs w:val="24"/>
        </w:rPr>
      </w:pPr>
      <w:r w:rsidRPr="00046789">
        <w:rPr>
          <w:sz w:val="24"/>
          <w:szCs w:val="24"/>
        </w:rPr>
        <w:t xml:space="preserve"> </w:t>
      </w:r>
    </w:p>
    <w:p w14:paraId="0B2C2504" w14:textId="77777777" w:rsidR="00F120B5" w:rsidRPr="00F120B5" w:rsidRDefault="00F120B5" w:rsidP="00F120B5">
      <w:pPr>
        <w:pStyle w:val="Titolo1"/>
        <w:ind w:left="120" w:right="14"/>
        <w:jc w:val="both"/>
        <w:rPr>
          <w:b/>
          <w:bCs/>
          <w:sz w:val="24"/>
          <w:szCs w:val="24"/>
        </w:rPr>
      </w:pPr>
      <w:r w:rsidRPr="00F120B5">
        <w:rPr>
          <w:b/>
          <w:bCs/>
          <w:sz w:val="24"/>
          <w:szCs w:val="24"/>
        </w:rPr>
        <w:t xml:space="preserve">ART. 14 INFORMAZIONI PER LE PROCEDURE DI ACCESSO </w:t>
      </w:r>
    </w:p>
    <w:p w14:paraId="3794BE4E" w14:textId="77777777" w:rsidR="00F120B5" w:rsidRPr="00046789" w:rsidRDefault="00F120B5" w:rsidP="00F120B5">
      <w:pPr>
        <w:spacing w:line="259" w:lineRule="auto"/>
        <w:jc w:val="both"/>
        <w:rPr>
          <w:sz w:val="24"/>
          <w:szCs w:val="24"/>
        </w:rPr>
      </w:pPr>
      <w:r w:rsidRPr="00046789">
        <w:rPr>
          <w:sz w:val="24"/>
          <w:szCs w:val="24"/>
        </w:rPr>
        <w:t xml:space="preserve"> </w:t>
      </w:r>
    </w:p>
    <w:p w14:paraId="6055847C" w14:textId="77777777" w:rsidR="00F120B5" w:rsidRPr="00046789" w:rsidRDefault="00F120B5" w:rsidP="00F120B5">
      <w:pPr>
        <w:ind w:left="108"/>
        <w:jc w:val="both"/>
        <w:rPr>
          <w:sz w:val="24"/>
          <w:szCs w:val="24"/>
        </w:rPr>
      </w:pPr>
      <w:r w:rsidRPr="00046789">
        <w:rPr>
          <w:sz w:val="24"/>
          <w:szCs w:val="24"/>
        </w:rPr>
        <w:t xml:space="preserve">In osservanza dell’art. 8 della L. 241/1990 e successive modifiche, si comunica quanto segue: </w:t>
      </w:r>
    </w:p>
    <w:p w14:paraId="4BC87432" w14:textId="77777777" w:rsidR="00F120B5" w:rsidRPr="00046789" w:rsidRDefault="00F120B5" w:rsidP="00F120B5">
      <w:pPr>
        <w:ind w:left="108"/>
        <w:jc w:val="both"/>
        <w:rPr>
          <w:sz w:val="24"/>
          <w:szCs w:val="24"/>
        </w:rPr>
      </w:pPr>
      <w:r w:rsidRPr="00046789">
        <w:rPr>
          <w:sz w:val="24"/>
          <w:szCs w:val="24"/>
        </w:rPr>
        <w:t xml:space="preserve">- Il procedimento sarà avviato il primo giorno lavorativo successivo alla data di ricevimento delle domande. Nessuna comunicazione ulteriore verrà data in merito alla fase di avvio del procedimento. </w:t>
      </w:r>
    </w:p>
    <w:p w14:paraId="641E7243" w14:textId="77777777" w:rsidR="00F120B5" w:rsidRPr="00046789" w:rsidRDefault="00F120B5" w:rsidP="00F120B5">
      <w:pPr>
        <w:spacing w:after="53" w:line="259" w:lineRule="auto"/>
        <w:ind w:left="113"/>
        <w:jc w:val="both"/>
        <w:rPr>
          <w:sz w:val="24"/>
          <w:szCs w:val="24"/>
        </w:rPr>
      </w:pPr>
      <w:r w:rsidRPr="00046789">
        <w:rPr>
          <w:sz w:val="24"/>
          <w:szCs w:val="24"/>
        </w:rPr>
        <w:t xml:space="preserve"> </w:t>
      </w:r>
    </w:p>
    <w:p w14:paraId="7F1254D8" w14:textId="77777777" w:rsidR="00F120B5" w:rsidRPr="00F120B5" w:rsidRDefault="00F120B5" w:rsidP="00F120B5">
      <w:pPr>
        <w:pStyle w:val="Titolo1"/>
        <w:ind w:left="120" w:right="2"/>
        <w:jc w:val="both"/>
        <w:rPr>
          <w:b/>
          <w:bCs/>
          <w:sz w:val="24"/>
          <w:szCs w:val="24"/>
        </w:rPr>
      </w:pPr>
      <w:r w:rsidRPr="00F120B5">
        <w:rPr>
          <w:b/>
          <w:bCs/>
          <w:sz w:val="24"/>
          <w:szCs w:val="24"/>
        </w:rPr>
        <w:t xml:space="preserve">ART. 15 CLAUSOLE DI SALVAGUARDIA </w:t>
      </w:r>
    </w:p>
    <w:p w14:paraId="7D4DE0DF" w14:textId="77777777" w:rsidR="00F120B5" w:rsidRPr="00046789" w:rsidRDefault="00F120B5" w:rsidP="00F120B5">
      <w:pPr>
        <w:spacing w:line="259" w:lineRule="auto"/>
        <w:jc w:val="both"/>
        <w:rPr>
          <w:sz w:val="24"/>
          <w:szCs w:val="24"/>
        </w:rPr>
      </w:pPr>
      <w:r w:rsidRPr="00046789">
        <w:rPr>
          <w:sz w:val="24"/>
          <w:szCs w:val="24"/>
        </w:rPr>
        <w:t xml:space="preserve"> </w:t>
      </w:r>
    </w:p>
    <w:p w14:paraId="2FB8B556" w14:textId="77777777" w:rsidR="00F120B5" w:rsidRPr="00046789" w:rsidRDefault="00F120B5" w:rsidP="00F120B5">
      <w:pPr>
        <w:ind w:left="108"/>
        <w:jc w:val="both"/>
        <w:rPr>
          <w:sz w:val="24"/>
          <w:szCs w:val="24"/>
        </w:rPr>
      </w:pPr>
      <w:r w:rsidRPr="00046789">
        <w:rPr>
          <w:sz w:val="24"/>
          <w:szCs w:val="24"/>
        </w:rPr>
        <w:t xml:space="preserve">Il presente avviso non costituisce obbligazione per il Comune di Zungoli che si riserva pertanto la facoltà, in qualsiasi fase del procedimento o per qualsiasi causa, di annullare lo stesso senza che ciò costituisca motivo di rivalsa a qualsiasi titolo da parte dei soggetti </w:t>
      </w:r>
      <w:r w:rsidRPr="00046789">
        <w:rPr>
          <w:sz w:val="24"/>
          <w:szCs w:val="24"/>
        </w:rPr>
        <w:lastRenderedPageBreak/>
        <w:t xml:space="preserve">richiedenti. </w:t>
      </w:r>
    </w:p>
    <w:p w14:paraId="5C11747D" w14:textId="77777777" w:rsidR="00F120B5" w:rsidRPr="00046789" w:rsidRDefault="00F120B5" w:rsidP="00F120B5">
      <w:pPr>
        <w:ind w:left="108"/>
        <w:jc w:val="both"/>
        <w:rPr>
          <w:sz w:val="24"/>
          <w:szCs w:val="24"/>
        </w:rPr>
      </w:pPr>
      <w:r w:rsidRPr="00046789">
        <w:rPr>
          <w:sz w:val="24"/>
          <w:szCs w:val="24"/>
        </w:rPr>
        <w:t xml:space="preserve">In caso di mancato stanziamento delle risorse di cui al precedente art. 2, i soggetti richiedenti non hanno diritto ad alcun contributo e/o rimborso da parte del Comune di Zungoli. </w:t>
      </w:r>
    </w:p>
    <w:p w14:paraId="24AECDDB" w14:textId="77777777" w:rsidR="00F120B5" w:rsidRPr="00046789" w:rsidRDefault="00F120B5" w:rsidP="00F120B5">
      <w:pPr>
        <w:ind w:left="108"/>
        <w:jc w:val="both"/>
        <w:rPr>
          <w:sz w:val="24"/>
          <w:szCs w:val="24"/>
        </w:rPr>
      </w:pPr>
      <w:r w:rsidRPr="00046789">
        <w:rPr>
          <w:sz w:val="24"/>
          <w:szCs w:val="24"/>
        </w:rPr>
        <w:t xml:space="preserve">Restano ferme le responsabilità civili, penali, amministrative e contabili dei soggetti destinatari ammessi al contributo. </w:t>
      </w:r>
    </w:p>
    <w:p w14:paraId="611C1A5B" w14:textId="77777777" w:rsidR="00F120B5" w:rsidRPr="00046789" w:rsidRDefault="00F120B5" w:rsidP="00F120B5">
      <w:pPr>
        <w:spacing w:line="259" w:lineRule="auto"/>
        <w:jc w:val="both"/>
        <w:rPr>
          <w:sz w:val="24"/>
          <w:szCs w:val="24"/>
        </w:rPr>
      </w:pPr>
    </w:p>
    <w:p w14:paraId="0E2C000F" w14:textId="77777777" w:rsidR="00F120B5" w:rsidRPr="00F120B5" w:rsidRDefault="00F120B5" w:rsidP="00F120B5">
      <w:pPr>
        <w:pStyle w:val="Titolo1"/>
        <w:ind w:left="120" w:right="1"/>
        <w:jc w:val="both"/>
        <w:rPr>
          <w:b/>
          <w:bCs/>
          <w:sz w:val="24"/>
          <w:szCs w:val="24"/>
        </w:rPr>
      </w:pPr>
      <w:r w:rsidRPr="00F120B5">
        <w:rPr>
          <w:b/>
          <w:bCs/>
          <w:sz w:val="24"/>
          <w:szCs w:val="24"/>
        </w:rPr>
        <w:t xml:space="preserve">ART. 16 RESPONSABILE DEL PROCEDIMENTO </w:t>
      </w:r>
    </w:p>
    <w:p w14:paraId="490B019C" w14:textId="77777777" w:rsidR="00F120B5" w:rsidRPr="00046789" w:rsidRDefault="00F120B5" w:rsidP="00F120B5">
      <w:pPr>
        <w:spacing w:line="259" w:lineRule="auto"/>
        <w:jc w:val="both"/>
        <w:rPr>
          <w:sz w:val="24"/>
          <w:szCs w:val="24"/>
        </w:rPr>
      </w:pPr>
      <w:r w:rsidRPr="00046789">
        <w:rPr>
          <w:sz w:val="24"/>
          <w:szCs w:val="24"/>
        </w:rPr>
        <w:t xml:space="preserve"> </w:t>
      </w:r>
    </w:p>
    <w:p w14:paraId="4649A66C" w14:textId="77777777" w:rsidR="00F120B5" w:rsidRPr="00046789" w:rsidRDefault="00F120B5" w:rsidP="00F120B5">
      <w:pPr>
        <w:ind w:left="108"/>
        <w:jc w:val="both"/>
        <w:rPr>
          <w:sz w:val="24"/>
          <w:szCs w:val="24"/>
        </w:rPr>
      </w:pPr>
      <w:r w:rsidRPr="009C7C4F">
        <w:rPr>
          <w:sz w:val="24"/>
          <w:szCs w:val="24"/>
        </w:rPr>
        <w:t xml:space="preserve">Il Responsabile del Procedimento è il responsabile </w:t>
      </w:r>
      <w:r>
        <w:rPr>
          <w:sz w:val="24"/>
          <w:szCs w:val="24"/>
        </w:rPr>
        <w:t>Ufficio Amministraivo Giovanni Maraia</w:t>
      </w:r>
      <w:r w:rsidRPr="00046789">
        <w:rPr>
          <w:sz w:val="24"/>
          <w:szCs w:val="24"/>
        </w:rPr>
        <w:t xml:space="preserve">. </w:t>
      </w:r>
    </w:p>
    <w:p w14:paraId="12825487" w14:textId="77777777" w:rsidR="00F120B5" w:rsidRPr="00046789" w:rsidRDefault="00F120B5" w:rsidP="00F120B5">
      <w:pPr>
        <w:ind w:left="108"/>
        <w:jc w:val="both"/>
        <w:rPr>
          <w:sz w:val="24"/>
          <w:szCs w:val="24"/>
        </w:rPr>
      </w:pPr>
      <w:r w:rsidRPr="00046789">
        <w:rPr>
          <w:sz w:val="24"/>
          <w:szCs w:val="24"/>
        </w:rPr>
        <w:t xml:space="preserve">Per eventuali informazioni telefonare al n. 0825845037 dalle ore 9.30 alle ore 12.30. </w:t>
      </w:r>
    </w:p>
    <w:p w14:paraId="2CF189F9" w14:textId="77777777" w:rsidR="00F120B5" w:rsidRPr="00046789" w:rsidRDefault="00F120B5" w:rsidP="00F120B5">
      <w:pPr>
        <w:spacing w:line="259" w:lineRule="auto"/>
        <w:jc w:val="both"/>
        <w:rPr>
          <w:sz w:val="24"/>
          <w:szCs w:val="24"/>
        </w:rPr>
      </w:pPr>
      <w:r w:rsidRPr="00046789">
        <w:rPr>
          <w:sz w:val="24"/>
          <w:szCs w:val="24"/>
        </w:rPr>
        <w:t xml:space="preserve"> </w:t>
      </w:r>
    </w:p>
    <w:p w14:paraId="4946E182" w14:textId="77777777" w:rsidR="00F120B5" w:rsidRPr="00F120B5" w:rsidRDefault="00F120B5" w:rsidP="00F120B5">
      <w:pPr>
        <w:pStyle w:val="Titolo1"/>
        <w:ind w:left="120" w:right="2"/>
        <w:jc w:val="both"/>
        <w:rPr>
          <w:b/>
          <w:bCs/>
          <w:sz w:val="24"/>
          <w:szCs w:val="24"/>
        </w:rPr>
      </w:pPr>
      <w:r w:rsidRPr="00F120B5">
        <w:rPr>
          <w:b/>
          <w:bCs/>
          <w:sz w:val="24"/>
          <w:szCs w:val="24"/>
        </w:rPr>
        <w:t xml:space="preserve">ART. 17 PUBBLICITÀ’ </w:t>
      </w:r>
    </w:p>
    <w:p w14:paraId="3F462014" w14:textId="77777777" w:rsidR="00F120B5" w:rsidRPr="00046789" w:rsidRDefault="00F120B5" w:rsidP="00F120B5">
      <w:pPr>
        <w:spacing w:line="259" w:lineRule="auto"/>
        <w:jc w:val="both"/>
        <w:rPr>
          <w:sz w:val="24"/>
          <w:szCs w:val="24"/>
        </w:rPr>
      </w:pPr>
      <w:r w:rsidRPr="00046789">
        <w:rPr>
          <w:sz w:val="24"/>
          <w:szCs w:val="24"/>
        </w:rPr>
        <w:t xml:space="preserve"> </w:t>
      </w:r>
    </w:p>
    <w:p w14:paraId="00496FAB" w14:textId="77777777" w:rsidR="00F120B5" w:rsidRPr="00046789" w:rsidRDefault="00F120B5" w:rsidP="00F120B5">
      <w:pPr>
        <w:ind w:left="108"/>
        <w:jc w:val="both"/>
        <w:rPr>
          <w:sz w:val="24"/>
          <w:szCs w:val="24"/>
        </w:rPr>
      </w:pPr>
      <w:r w:rsidRPr="00046789">
        <w:rPr>
          <w:sz w:val="24"/>
          <w:szCs w:val="24"/>
        </w:rPr>
        <w:t xml:space="preserve">Il presente avviso sarà pubblicato unitamente al modello di domanda secondo le seguenti modalità: </w:t>
      </w:r>
    </w:p>
    <w:p w14:paraId="1C4DA2C7" w14:textId="77777777" w:rsidR="00F120B5" w:rsidRPr="00046789" w:rsidRDefault="00F120B5" w:rsidP="00F120B5">
      <w:pPr>
        <w:widowControl/>
        <w:numPr>
          <w:ilvl w:val="0"/>
          <w:numId w:val="7"/>
        </w:numPr>
        <w:autoSpaceDE/>
        <w:autoSpaceDN/>
        <w:adjustRightInd/>
        <w:spacing w:after="5" w:line="248" w:lineRule="auto"/>
        <w:ind w:hanging="125"/>
        <w:jc w:val="both"/>
        <w:rPr>
          <w:sz w:val="24"/>
          <w:szCs w:val="24"/>
        </w:rPr>
      </w:pPr>
      <w:r w:rsidRPr="00046789">
        <w:rPr>
          <w:sz w:val="24"/>
          <w:szCs w:val="24"/>
        </w:rPr>
        <w:t xml:space="preserve">all’Albo Pretorio del Comune di Zungoli. </w:t>
      </w:r>
    </w:p>
    <w:p w14:paraId="696A73D9" w14:textId="77777777" w:rsidR="00F120B5" w:rsidRPr="00046789" w:rsidRDefault="00F120B5" w:rsidP="00F120B5">
      <w:pPr>
        <w:widowControl/>
        <w:numPr>
          <w:ilvl w:val="0"/>
          <w:numId w:val="7"/>
        </w:numPr>
        <w:autoSpaceDE/>
        <w:autoSpaceDN/>
        <w:adjustRightInd/>
        <w:spacing w:after="5" w:line="248" w:lineRule="auto"/>
        <w:ind w:hanging="125"/>
        <w:jc w:val="both"/>
        <w:rPr>
          <w:sz w:val="24"/>
          <w:szCs w:val="24"/>
        </w:rPr>
      </w:pPr>
      <w:r w:rsidRPr="00046789">
        <w:rPr>
          <w:sz w:val="24"/>
          <w:szCs w:val="24"/>
        </w:rPr>
        <w:t xml:space="preserve">nella home page del sito istituzionale del Comune di Zungoli: </w:t>
      </w:r>
      <w:r w:rsidRPr="00046789">
        <w:rPr>
          <w:color w:val="0000FF"/>
          <w:sz w:val="24"/>
          <w:szCs w:val="24"/>
          <w:u w:val="single" w:color="0000FF"/>
        </w:rPr>
        <w:t>www.comune.zungoli.av.it.</w:t>
      </w:r>
      <w:r w:rsidRPr="00046789">
        <w:rPr>
          <w:sz w:val="24"/>
          <w:szCs w:val="24"/>
        </w:rPr>
        <w:t xml:space="preserve"> </w:t>
      </w:r>
    </w:p>
    <w:p w14:paraId="33EB45F7" w14:textId="77777777" w:rsidR="00F120B5" w:rsidRPr="00046789" w:rsidRDefault="00F120B5" w:rsidP="00F120B5">
      <w:pPr>
        <w:spacing w:after="141" w:line="259" w:lineRule="auto"/>
        <w:jc w:val="both"/>
        <w:rPr>
          <w:sz w:val="24"/>
          <w:szCs w:val="24"/>
        </w:rPr>
      </w:pPr>
      <w:r w:rsidRPr="00046789">
        <w:rPr>
          <w:sz w:val="24"/>
          <w:szCs w:val="24"/>
        </w:rPr>
        <w:t xml:space="preserve"> </w:t>
      </w:r>
    </w:p>
    <w:p w14:paraId="63E7F16A" w14:textId="77777777" w:rsidR="00F120B5" w:rsidRPr="00046789" w:rsidRDefault="00F120B5" w:rsidP="00F120B5">
      <w:pPr>
        <w:ind w:left="108"/>
        <w:jc w:val="both"/>
        <w:rPr>
          <w:sz w:val="24"/>
          <w:szCs w:val="24"/>
        </w:rPr>
      </w:pPr>
      <w:r>
        <w:rPr>
          <w:sz w:val="24"/>
          <w:szCs w:val="24"/>
        </w:rPr>
        <w:t>Zungoli, 17.11.2025</w:t>
      </w:r>
    </w:p>
    <w:p w14:paraId="542563CC" w14:textId="77777777" w:rsidR="00F120B5" w:rsidRPr="00046789" w:rsidRDefault="00F120B5" w:rsidP="00F120B5">
      <w:pPr>
        <w:spacing w:line="259" w:lineRule="auto"/>
        <w:jc w:val="both"/>
        <w:rPr>
          <w:sz w:val="24"/>
          <w:szCs w:val="24"/>
        </w:rPr>
      </w:pPr>
      <w:r w:rsidRPr="00046789">
        <w:rPr>
          <w:sz w:val="24"/>
          <w:szCs w:val="24"/>
        </w:rPr>
        <w:t xml:space="preserve"> </w:t>
      </w:r>
    </w:p>
    <w:p w14:paraId="39725F5A" w14:textId="77777777" w:rsidR="00F120B5" w:rsidRPr="00046789" w:rsidRDefault="00F120B5" w:rsidP="00F120B5">
      <w:pPr>
        <w:spacing w:after="12" w:line="259" w:lineRule="auto"/>
        <w:jc w:val="both"/>
        <w:rPr>
          <w:sz w:val="24"/>
          <w:szCs w:val="24"/>
        </w:rPr>
      </w:pPr>
      <w:r w:rsidRPr="00046789">
        <w:rPr>
          <w:sz w:val="24"/>
          <w:szCs w:val="24"/>
        </w:rPr>
        <w:t xml:space="preserve"> </w:t>
      </w:r>
    </w:p>
    <w:p w14:paraId="73C0DC27" w14:textId="30F410F5" w:rsidR="00F120B5" w:rsidRPr="00F120B5" w:rsidRDefault="00F120B5" w:rsidP="00F120B5">
      <w:pPr>
        <w:spacing w:after="209" w:line="259" w:lineRule="auto"/>
        <w:ind w:left="10" w:right="-9"/>
        <w:jc w:val="both"/>
        <w:rPr>
          <w:b/>
          <w:bCs/>
          <w:sz w:val="24"/>
          <w:szCs w:val="24"/>
        </w:rPr>
      </w:pPr>
      <w:r w:rsidRPr="00F120B5">
        <w:rPr>
          <w:b/>
          <w:bCs/>
          <w:sz w:val="24"/>
          <w:szCs w:val="24"/>
        </w:rPr>
        <w:t xml:space="preserve">                                                                                    Il Responsabile del Procedimento </w:t>
      </w:r>
    </w:p>
    <w:p w14:paraId="48CAC9EA" w14:textId="1174ED57" w:rsidR="00F120B5" w:rsidRPr="00F120B5" w:rsidRDefault="00F120B5" w:rsidP="00F120B5">
      <w:pPr>
        <w:spacing w:after="209" w:line="259" w:lineRule="auto"/>
        <w:ind w:left="10" w:right="-9"/>
        <w:jc w:val="both"/>
        <w:rPr>
          <w:b/>
          <w:bCs/>
          <w:sz w:val="24"/>
          <w:szCs w:val="24"/>
        </w:rPr>
      </w:pPr>
      <w:r w:rsidRPr="00F120B5">
        <w:rPr>
          <w:b/>
          <w:bCs/>
          <w:sz w:val="24"/>
          <w:szCs w:val="24"/>
        </w:rPr>
        <w:t xml:space="preserve">                                                                                              Sig. Giovanni MARAIA   </w:t>
      </w:r>
    </w:p>
    <w:p w14:paraId="26B0F8B1" w14:textId="64C309E0" w:rsidR="00F120B5" w:rsidRDefault="00F120B5" w:rsidP="00F120B5">
      <w:pPr>
        <w:spacing w:line="259" w:lineRule="auto"/>
        <w:jc w:val="both"/>
        <w:rPr>
          <w:sz w:val="24"/>
          <w:szCs w:val="24"/>
        </w:rPr>
      </w:pPr>
    </w:p>
    <w:p w14:paraId="295EBE3A" w14:textId="32B48778" w:rsidR="00F120B5" w:rsidRDefault="00F120B5" w:rsidP="00F120B5">
      <w:pPr>
        <w:spacing w:line="259" w:lineRule="auto"/>
        <w:jc w:val="both"/>
        <w:rPr>
          <w:sz w:val="24"/>
          <w:szCs w:val="24"/>
        </w:rPr>
      </w:pPr>
    </w:p>
    <w:p w14:paraId="52BDDC9C" w14:textId="58C53A97" w:rsidR="00F120B5" w:rsidRDefault="00F120B5" w:rsidP="00F120B5">
      <w:pPr>
        <w:spacing w:line="259" w:lineRule="auto"/>
        <w:jc w:val="both"/>
        <w:rPr>
          <w:sz w:val="24"/>
          <w:szCs w:val="24"/>
        </w:rPr>
      </w:pPr>
    </w:p>
    <w:p w14:paraId="21659E9B" w14:textId="52825B6D" w:rsidR="00F120B5" w:rsidRDefault="00F120B5" w:rsidP="00F120B5">
      <w:pPr>
        <w:spacing w:line="259" w:lineRule="auto"/>
        <w:jc w:val="both"/>
        <w:rPr>
          <w:sz w:val="24"/>
          <w:szCs w:val="24"/>
        </w:rPr>
      </w:pPr>
    </w:p>
    <w:p w14:paraId="6DFA4A7F" w14:textId="3608EB8A" w:rsidR="00F120B5" w:rsidRDefault="00F120B5" w:rsidP="00F120B5">
      <w:pPr>
        <w:spacing w:line="259" w:lineRule="auto"/>
        <w:jc w:val="both"/>
        <w:rPr>
          <w:sz w:val="24"/>
          <w:szCs w:val="24"/>
        </w:rPr>
      </w:pPr>
    </w:p>
    <w:p w14:paraId="0F40DB49" w14:textId="4629444E" w:rsidR="00F120B5" w:rsidRDefault="00F120B5" w:rsidP="00F120B5">
      <w:pPr>
        <w:spacing w:line="259" w:lineRule="auto"/>
        <w:jc w:val="both"/>
        <w:rPr>
          <w:sz w:val="24"/>
          <w:szCs w:val="24"/>
        </w:rPr>
      </w:pPr>
    </w:p>
    <w:p w14:paraId="382E346F" w14:textId="5F9E66D5" w:rsidR="00F120B5" w:rsidRDefault="00F120B5" w:rsidP="00F120B5">
      <w:pPr>
        <w:spacing w:line="259" w:lineRule="auto"/>
        <w:jc w:val="both"/>
        <w:rPr>
          <w:sz w:val="24"/>
          <w:szCs w:val="24"/>
        </w:rPr>
      </w:pPr>
    </w:p>
    <w:p w14:paraId="5ADBD16B" w14:textId="3DFDE01F" w:rsidR="00F120B5" w:rsidRDefault="00F120B5" w:rsidP="00F120B5">
      <w:pPr>
        <w:spacing w:line="259" w:lineRule="auto"/>
        <w:jc w:val="both"/>
        <w:rPr>
          <w:sz w:val="24"/>
          <w:szCs w:val="24"/>
        </w:rPr>
      </w:pPr>
    </w:p>
    <w:p w14:paraId="4F8BCE77" w14:textId="417C96D4" w:rsidR="00F120B5" w:rsidRDefault="00F120B5" w:rsidP="00F120B5">
      <w:pPr>
        <w:spacing w:line="259" w:lineRule="auto"/>
        <w:jc w:val="both"/>
        <w:rPr>
          <w:sz w:val="24"/>
          <w:szCs w:val="24"/>
        </w:rPr>
      </w:pPr>
    </w:p>
    <w:p w14:paraId="63B3168F" w14:textId="68755A17" w:rsidR="00F120B5" w:rsidRDefault="00F120B5" w:rsidP="00F120B5">
      <w:pPr>
        <w:spacing w:line="259" w:lineRule="auto"/>
        <w:jc w:val="both"/>
        <w:rPr>
          <w:sz w:val="24"/>
          <w:szCs w:val="24"/>
        </w:rPr>
      </w:pPr>
    </w:p>
    <w:p w14:paraId="790E2501" w14:textId="2EAE92D9" w:rsidR="00F120B5" w:rsidRDefault="00F120B5" w:rsidP="00F120B5">
      <w:pPr>
        <w:spacing w:line="259" w:lineRule="auto"/>
        <w:jc w:val="both"/>
        <w:rPr>
          <w:sz w:val="24"/>
          <w:szCs w:val="24"/>
        </w:rPr>
      </w:pPr>
    </w:p>
    <w:p w14:paraId="7A444F7E" w14:textId="29AA8B9D" w:rsidR="00F120B5" w:rsidRDefault="00F120B5" w:rsidP="00F120B5">
      <w:pPr>
        <w:spacing w:line="259" w:lineRule="auto"/>
        <w:jc w:val="both"/>
        <w:rPr>
          <w:sz w:val="24"/>
          <w:szCs w:val="24"/>
        </w:rPr>
      </w:pPr>
    </w:p>
    <w:p w14:paraId="0EBABCD0" w14:textId="2CEA2293" w:rsidR="00F120B5" w:rsidRDefault="00F120B5" w:rsidP="00F120B5">
      <w:pPr>
        <w:spacing w:line="259" w:lineRule="auto"/>
        <w:jc w:val="both"/>
        <w:rPr>
          <w:sz w:val="24"/>
          <w:szCs w:val="24"/>
        </w:rPr>
      </w:pPr>
    </w:p>
    <w:p w14:paraId="2D3D1EEC" w14:textId="1CD7FC15" w:rsidR="00F120B5" w:rsidRDefault="00F120B5" w:rsidP="00F120B5">
      <w:pPr>
        <w:spacing w:line="259" w:lineRule="auto"/>
        <w:jc w:val="both"/>
        <w:rPr>
          <w:sz w:val="24"/>
          <w:szCs w:val="24"/>
        </w:rPr>
      </w:pPr>
    </w:p>
    <w:p w14:paraId="24EE7BE3" w14:textId="6C13672A" w:rsidR="00F120B5" w:rsidRDefault="00F120B5" w:rsidP="00F120B5">
      <w:pPr>
        <w:spacing w:line="259" w:lineRule="auto"/>
        <w:jc w:val="both"/>
        <w:rPr>
          <w:sz w:val="24"/>
          <w:szCs w:val="24"/>
        </w:rPr>
      </w:pPr>
    </w:p>
    <w:p w14:paraId="3F699CD6" w14:textId="51B28AD8" w:rsidR="00F120B5" w:rsidRDefault="00F120B5" w:rsidP="00F120B5">
      <w:pPr>
        <w:spacing w:line="259" w:lineRule="auto"/>
        <w:jc w:val="both"/>
        <w:rPr>
          <w:sz w:val="24"/>
          <w:szCs w:val="24"/>
        </w:rPr>
      </w:pPr>
    </w:p>
    <w:p w14:paraId="498556C9" w14:textId="1B5F4074" w:rsidR="00F120B5" w:rsidRDefault="00F120B5" w:rsidP="00F120B5">
      <w:pPr>
        <w:spacing w:line="259" w:lineRule="auto"/>
        <w:jc w:val="both"/>
        <w:rPr>
          <w:sz w:val="24"/>
          <w:szCs w:val="24"/>
        </w:rPr>
      </w:pPr>
    </w:p>
    <w:p w14:paraId="3038570B" w14:textId="7C6FFD9C" w:rsidR="00F120B5" w:rsidRDefault="00F120B5" w:rsidP="00F120B5">
      <w:pPr>
        <w:spacing w:line="259" w:lineRule="auto"/>
        <w:jc w:val="both"/>
        <w:rPr>
          <w:sz w:val="24"/>
          <w:szCs w:val="24"/>
        </w:rPr>
      </w:pPr>
    </w:p>
    <w:p w14:paraId="6F6147D9" w14:textId="020E4B8B" w:rsidR="00F120B5" w:rsidRDefault="00F120B5" w:rsidP="00F120B5">
      <w:pPr>
        <w:spacing w:line="259" w:lineRule="auto"/>
        <w:jc w:val="both"/>
        <w:rPr>
          <w:sz w:val="24"/>
          <w:szCs w:val="24"/>
        </w:rPr>
      </w:pPr>
    </w:p>
    <w:p w14:paraId="7974C2C6" w14:textId="0F611760" w:rsidR="00F120B5" w:rsidRDefault="00F120B5" w:rsidP="00F120B5">
      <w:pPr>
        <w:spacing w:line="259" w:lineRule="auto"/>
        <w:jc w:val="both"/>
        <w:rPr>
          <w:sz w:val="24"/>
          <w:szCs w:val="24"/>
        </w:rPr>
      </w:pPr>
    </w:p>
    <w:p w14:paraId="1ACA8895" w14:textId="66E67346" w:rsidR="00F120B5" w:rsidRDefault="00F120B5" w:rsidP="00F120B5">
      <w:pPr>
        <w:spacing w:line="259" w:lineRule="auto"/>
        <w:jc w:val="both"/>
        <w:rPr>
          <w:sz w:val="24"/>
          <w:szCs w:val="24"/>
        </w:rPr>
      </w:pPr>
    </w:p>
    <w:p w14:paraId="31E138A5" w14:textId="2846E138" w:rsidR="00F120B5" w:rsidRDefault="00F120B5" w:rsidP="00F120B5">
      <w:pPr>
        <w:spacing w:line="259" w:lineRule="auto"/>
        <w:jc w:val="both"/>
        <w:rPr>
          <w:sz w:val="24"/>
          <w:szCs w:val="24"/>
        </w:rPr>
      </w:pPr>
    </w:p>
    <w:p w14:paraId="423ADB90" w14:textId="67060252" w:rsidR="00F120B5" w:rsidRDefault="00F120B5" w:rsidP="00F120B5">
      <w:pPr>
        <w:spacing w:line="259" w:lineRule="auto"/>
        <w:jc w:val="both"/>
        <w:rPr>
          <w:sz w:val="24"/>
          <w:szCs w:val="24"/>
        </w:rPr>
      </w:pPr>
    </w:p>
    <w:p w14:paraId="6C93E9EA" w14:textId="0181A5F4" w:rsidR="00F120B5" w:rsidRDefault="00F120B5" w:rsidP="00F120B5">
      <w:pPr>
        <w:spacing w:line="259" w:lineRule="auto"/>
        <w:jc w:val="both"/>
        <w:rPr>
          <w:sz w:val="24"/>
          <w:szCs w:val="24"/>
        </w:rPr>
      </w:pPr>
    </w:p>
    <w:p w14:paraId="65C84380" w14:textId="77777777" w:rsidR="00F120B5" w:rsidRPr="00046789" w:rsidRDefault="00F120B5" w:rsidP="00F120B5">
      <w:pPr>
        <w:spacing w:line="259" w:lineRule="auto"/>
        <w:jc w:val="both"/>
        <w:rPr>
          <w:sz w:val="24"/>
          <w:szCs w:val="24"/>
        </w:rPr>
      </w:pPr>
    </w:p>
    <w:p w14:paraId="56ABAFED" w14:textId="77777777" w:rsidR="00F120B5" w:rsidRDefault="00F120B5" w:rsidP="00F120B5">
      <w:pPr>
        <w:pBdr>
          <w:top w:val="single" w:sz="4" w:space="0" w:color="000000"/>
          <w:left w:val="single" w:sz="4" w:space="0" w:color="000000"/>
          <w:bottom w:val="single" w:sz="4" w:space="0" w:color="000000"/>
          <w:right w:val="single" w:sz="4" w:space="0" w:color="000000"/>
        </w:pBdr>
        <w:shd w:val="clear" w:color="auto" w:fill="F1F1F1"/>
        <w:spacing w:after="222" w:line="252" w:lineRule="auto"/>
        <w:ind w:left="223"/>
      </w:pPr>
      <w:r>
        <w:t xml:space="preserve">Domanda per la concessione di un contributo economico a fondo perduto, una tantum, a valere sul fondo di sostegno alle attività economiche delle aree interne (Decreto del Presidente del Consiglio dei Ministri 24 settembre 2020 pubblicato sulla GU n.302 de l4-12-2020) a favore delle piccole e micro imprese artigianali e commerciali ubicate nel territorio del Comune di Zungoli di cui all’avviso pubblico approvato con deliberazione di G.C. </w:t>
      </w:r>
      <w:r w:rsidRPr="007A5A7B">
        <w:rPr>
          <w:highlight w:val="yellow"/>
        </w:rPr>
        <w:t>n.</w:t>
      </w:r>
      <w:r>
        <w:t xml:space="preserve">80 del 13.11.2025  </w:t>
      </w:r>
    </w:p>
    <w:p w14:paraId="1388F56F" w14:textId="77777777" w:rsidR="00F120B5" w:rsidRPr="00F120B5" w:rsidRDefault="00F120B5" w:rsidP="00F120B5">
      <w:pPr>
        <w:spacing w:line="259" w:lineRule="auto"/>
        <w:ind w:left="206"/>
        <w:rPr>
          <w:b/>
          <w:bCs/>
        </w:rPr>
      </w:pPr>
      <w:r w:rsidRPr="00F120B5">
        <w:rPr>
          <w:b/>
          <w:bCs/>
        </w:rPr>
        <w:t xml:space="preserve">ALLEGATO A </w:t>
      </w:r>
    </w:p>
    <w:p w14:paraId="083C711B" w14:textId="77777777" w:rsidR="00F120B5" w:rsidRPr="00F120B5" w:rsidRDefault="00F120B5" w:rsidP="00F120B5">
      <w:pPr>
        <w:spacing w:after="89" w:line="259" w:lineRule="auto"/>
        <w:rPr>
          <w:b/>
          <w:bCs/>
        </w:rPr>
      </w:pPr>
      <w:r w:rsidRPr="00F120B5">
        <w:rPr>
          <w:b/>
          <w:bCs/>
        </w:rPr>
        <w:t xml:space="preserve"> </w:t>
      </w:r>
    </w:p>
    <w:p w14:paraId="11CBBAC1" w14:textId="77777777" w:rsidR="00F120B5" w:rsidRDefault="00F120B5" w:rsidP="00F120B5">
      <w:pPr>
        <w:spacing w:line="259" w:lineRule="auto"/>
      </w:pPr>
      <w:r>
        <w:t xml:space="preserve"> </w:t>
      </w:r>
    </w:p>
    <w:p w14:paraId="4FC83C74" w14:textId="77777777" w:rsidR="00F120B5" w:rsidRDefault="00F120B5" w:rsidP="00F120B5">
      <w:pPr>
        <w:pStyle w:val="Titolo1"/>
        <w:ind w:left="0" w:right="85" w:firstLine="0"/>
        <w:jc w:val="right"/>
      </w:pPr>
      <w:r>
        <w:t xml:space="preserve">AL COMUNE DI ZUNGOLI </w:t>
      </w:r>
    </w:p>
    <w:p w14:paraId="4FC40CC6" w14:textId="77777777" w:rsidR="00F120B5" w:rsidRDefault="00F120B5" w:rsidP="00F120B5">
      <w:pPr>
        <w:spacing w:line="259" w:lineRule="auto"/>
      </w:pPr>
      <w:r>
        <w:t xml:space="preserve"> </w:t>
      </w:r>
    </w:p>
    <w:p w14:paraId="2F2AF194" w14:textId="77777777" w:rsidR="00F120B5" w:rsidRDefault="00F120B5" w:rsidP="00F120B5">
      <w:pPr>
        <w:spacing w:line="259" w:lineRule="auto"/>
      </w:pPr>
      <w:r>
        <w:t xml:space="preserve"> </w:t>
      </w:r>
    </w:p>
    <w:p w14:paraId="1D8298F4" w14:textId="77777777" w:rsidR="00F120B5" w:rsidRDefault="00F120B5" w:rsidP="00F120B5">
      <w:pPr>
        <w:ind w:left="206"/>
      </w:pPr>
      <w:r>
        <w:t xml:space="preserve">Il/La sottoscritto/a </w:t>
      </w:r>
    </w:p>
    <w:p w14:paraId="3632887B" w14:textId="77777777" w:rsidR="00F120B5" w:rsidRDefault="00F120B5" w:rsidP="00F120B5">
      <w:pPr>
        <w:spacing w:line="259" w:lineRule="auto"/>
      </w:pPr>
      <w:r>
        <w:t xml:space="preserve"> </w:t>
      </w:r>
    </w:p>
    <w:tbl>
      <w:tblPr>
        <w:tblW w:w="9780" w:type="dxa"/>
        <w:tblInd w:w="106" w:type="dxa"/>
        <w:tblCellMar>
          <w:top w:w="40" w:type="dxa"/>
          <w:left w:w="113" w:type="dxa"/>
          <w:right w:w="115" w:type="dxa"/>
        </w:tblCellMar>
        <w:tblLook w:val="04A0" w:firstRow="1" w:lastRow="0" w:firstColumn="1" w:lastColumn="0" w:noHBand="0" w:noVBand="1"/>
      </w:tblPr>
      <w:tblGrid>
        <w:gridCol w:w="4889"/>
        <w:gridCol w:w="4891"/>
      </w:tblGrid>
      <w:tr w:rsidR="00F120B5" w14:paraId="2B0AC9A5" w14:textId="77777777" w:rsidTr="00147814">
        <w:trPr>
          <w:trHeight w:val="698"/>
        </w:trPr>
        <w:tc>
          <w:tcPr>
            <w:tcW w:w="4889" w:type="dxa"/>
            <w:tcBorders>
              <w:top w:val="single" w:sz="4" w:space="0" w:color="000000"/>
              <w:left w:val="single" w:sz="4" w:space="0" w:color="000000"/>
              <w:bottom w:val="single" w:sz="4" w:space="0" w:color="000000"/>
              <w:right w:val="single" w:sz="4" w:space="0" w:color="000000"/>
            </w:tcBorders>
            <w:shd w:val="clear" w:color="auto" w:fill="auto"/>
          </w:tcPr>
          <w:p w14:paraId="4BAAA73B" w14:textId="77777777" w:rsidR="00F120B5" w:rsidRPr="001E0068" w:rsidRDefault="00F120B5" w:rsidP="00147814">
            <w:pPr>
              <w:spacing w:line="259" w:lineRule="auto"/>
              <w:rPr>
                <w:sz w:val="22"/>
              </w:rPr>
            </w:pPr>
            <w:r w:rsidRPr="001E0068">
              <w:rPr>
                <w:sz w:val="22"/>
              </w:rPr>
              <w:t xml:space="preserve">Nome </w:t>
            </w:r>
          </w:p>
        </w:tc>
        <w:tc>
          <w:tcPr>
            <w:tcW w:w="4891" w:type="dxa"/>
            <w:tcBorders>
              <w:top w:val="single" w:sz="4" w:space="0" w:color="000000"/>
              <w:left w:val="single" w:sz="4" w:space="0" w:color="000000"/>
              <w:bottom w:val="single" w:sz="4" w:space="0" w:color="000000"/>
              <w:right w:val="single" w:sz="4" w:space="0" w:color="000000"/>
            </w:tcBorders>
            <w:shd w:val="clear" w:color="auto" w:fill="auto"/>
          </w:tcPr>
          <w:p w14:paraId="6CDE6663" w14:textId="77777777" w:rsidR="00F120B5" w:rsidRPr="001E0068" w:rsidRDefault="00F120B5" w:rsidP="00147814">
            <w:pPr>
              <w:spacing w:line="259" w:lineRule="auto"/>
              <w:ind w:left="4"/>
              <w:rPr>
                <w:sz w:val="22"/>
              </w:rPr>
            </w:pPr>
            <w:r w:rsidRPr="001E0068">
              <w:rPr>
                <w:sz w:val="22"/>
              </w:rPr>
              <w:t xml:space="preserve">Cognome </w:t>
            </w:r>
          </w:p>
        </w:tc>
      </w:tr>
      <w:tr w:rsidR="00F120B5" w14:paraId="21D5CA8E" w14:textId="77777777" w:rsidTr="00147814">
        <w:trPr>
          <w:trHeight w:val="701"/>
        </w:trPr>
        <w:tc>
          <w:tcPr>
            <w:tcW w:w="4889" w:type="dxa"/>
            <w:tcBorders>
              <w:top w:val="single" w:sz="4" w:space="0" w:color="000000"/>
              <w:left w:val="single" w:sz="4" w:space="0" w:color="000000"/>
              <w:bottom w:val="single" w:sz="4" w:space="0" w:color="000000"/>
              <w:right w:val="single" w:sz="4" w:space="0" w:color="000000"/>
            </w:tcBorders>
            <w:shd w:val="clear" w:color="auto" w:fill="auto"/>
          </w:tcPr>
          <w:p w14:paraId="57E68526" w14:textId="77777777" w:rsidR="00F120B5" w:rsidRPr="001E0068" w:rsidRDefault="00F120B5" w:rsidP="00147814">
            <w:pPr>
              <w:spacing w:line="259" w:lineRule="auto"/>
              <w:rPr>
                <w:sz w:val="22"/>
              </w:rPr>
            </w:pPr>
            <w:r w:rsidRPr="001E0068">
              <w:rPr>
                <w:sz w:val="22"/>
              </w:rPr>
              <w:t xml:space="preserve">Nato/a  a                                        il </w:t>
            </w:r>
          </w:p>
        </w:tc>
        <w:tc>
          <w:tcPr>
            <w:tcW w:w="4891" w:type="dxa"/>
            <w:tcBorders>
              <w:top w:val="single" w:sz="4" w:space="0" w:color="000000"/>
              <w:left w:val="single" w:sz="4" w:space="0" w:color="000000"/>
              <w:bottom w:val="single" w:sz="4" w:space="0" w:color="000000"/>
              <w:right w:val="single" w:sz="4" w:space="0" w:color="000000"/>
            </w:tcBorders>
            <w:shd w:val="clear" w:color="auto" w:fill="auto"/>
          </w:tcPr>
          <w:p w14:paraId="418EE436" w14:textId="77777777" w:rsidR="00F120B5" w:rsidRPr="001E0068" w:rsidRDefault="00F120B5" w:rsidP="00147814">
            <w:pPr>
              <w:spacing w:line="259" w:lineRule="auto"/>
              <w:ind w:left="5"/>
              <w:rPr>
                <w:sz w:val="22"/>
              </w:rPr>
            </w:pPr>
            <w:r w:rsidRPr="001E0068">
              <w:rPr>
                <w:sz w:val="22"/>
              </w:rPr>
              <w:t xml:space="preserve">Residente a </w:t>
            </w:r>
          </w:p>
        </w:tc>
      </w:tr>
    </w:tbl>
    <w:p w14:paraId="21C86262" w14:textId="77777777" w:rsidR="00F120B5" w:rsidRDefault="00F120B5" w:rsidP="00F120B5">
      <w:pPr>
        <w:spacing w:line="259" w:lineRule="auto"/>
      </w:pPr>
      <w:r>
        <w:t xml:space="preserve"> </w:t>
      </w:r>
    </w:p>
    <w:p w14:paraId="1F73174E" w14:textId="77777777" w:rsidR="00F120B5" w:rsidRDefault="00F120B5" w:rsidP="00F120B5">
      <w:pPr>
        <w:ind w:left="206"/>
      </w:pPr>
      <w:r>
        <w:t xml:space="preserve">In qualità di legale rappresentante dell’impresa: </w:t>
      </w:r>
    </w:p>
    <w:p w14:paraId="1D51CCAD" w14:textId="77777777" w:rsidR="00F120B5" w:rsidRDefault="00F120B5" w:rsidP="00F120B5">
      <w:pPr>
        <w:spacing w:line="259" w:lineRule="auto"/>
      </w:pPr>
      <w:r>
        <w:t xml:space="preserve"> </w:t>
      </w:r>
    </w:p>
    <w:tbl>
      <w:tblPr>
        <w:tblW w:w="9780" w:type="dxa"/>
        <w:tblInd w:w="106" w:type="dxa"/>
        <w:tblCellMar>
          <w:top w:w="40" w:type="dxa"/>
          <w:left w:w="113" w:type="dxa"/>
          <w:right w:w="115" w:type="dxa"/>
        </w:tblCellMar>
        <w:tblLook w:val="04A0" w:firstRow="1" w:lastRow="0" w:firstColumn="1" w:lastColumn="0" w:noHBand="0" w:noVBand="1"/>
      </w:tblPr>
      <w:tblGrid>
        <w:gridCol w:w="4889"/>
        <w:gridCol w:w="4891"/>
      </w:tblGrid>
      <w:tr w:rsidR="00F120B5" w14:paraId="2D6E6B2D" w14:textId="77777777" w:rsidTr="00147814">
        <w:trPr>
          <w:trHeight w:val="701"/>
        </w:trPr>
        <w:tc>
          <w:tcPr>
            <w:tcW w:w="4889" w:type="dxa"/>
            <w:tcBorders>
              <w:top w:val="single" w:sz="4" w:space="0" w:color="000000"/>
              <w:left w:val="single" w:sz="4" w:space="0" w:color="000000"/>
              <w:bottom w:val="single" w:sz="4" w:space="0" w:color="000000"/>
              <w:right w:val="single" w:sz="4" w:space="0" w:color="000000"/>
            </w:tcBorders>
            <w:shd w:val="clear" w:color="auto" w:fill="auto"/>
          </w:tcPr>
          <w:p w14:paraId="6625CB4F" w14:textId="77777777" w:rsidR="00F120B5" w:rsidRPr="001E0068" w:rsidRDefault="00F120B5" w:rsidP="00147814">
            <w:pPr>
              <w:spacing w:line="259" w:lineRule="auto"/>
              <w:rPr>
                <w:sz w:val="22"/>
              </w:rPr>
            </w:pPr>
            <w:r w:rsidRPr="001E0068">
              <w:rPr>
                <w:sz w:val="22"/>
              </w:rPr>
              <w:t xml:space="preserve">Denominazione o Ragione Sociale </w:t>
            </w:r>
          </w:p>
        </w:tc>
        <w:tc>
          <w:tcPr>
            <w:tcW w:w="4891" w:type="dxa"/>
            <w:tcBorders>
              <w:top w:val="single" w:sz="4" w:space="0" w:color="000000"/>
              <w:left w:val="single" w:sz="4" w:space="0" w:color="000000"/>
              <w:bottom w:val="single" w:sz="4" w:space="0" w:color="000000"/>
              <w:right w:val="single" w:sz="4" w:space="0" w:color="000000"/>
            </w:tcBorders>
            <w:shd w:val="clear" w:color="auto" w:fill="auto"/>
          </w:tcPr>
          <w:p w14:paraId="52F573F5" w14:textId="77777777" w:rsidR="00F120B5" w:rsidRPr="001E0068" w:rsidRDefault="00F120B5" w:rsidP="00147814">
            <w:pPr>
              <w:spacing w:line="259" w:lineRule="auto"/>
              <w:ind w:left="4"/>
              <w:rPr>
                <w:sz w:val="22"/>
              </w:rPr>
            </w:pPr>
            <w:r w:rsidRPr="001E0068">
              <w:rPr>
                <w:sz w:val="22"/>
              </w:rPr>
              <w:t xml:space="preserve">N.REA </w:t>
            </w:r>
          </w:p>
        </w:tc>
      </w:tr>
      <w:tr w:rsidR="00F120B5" w14:paraId="47E68722" w14:textId="77777777" w:rsidTr="00147814">
        <w:trPr>
          <w:trHeight w:val="698"/>
        </w:trPr>
        <w:tc>
          <w:tcPr>
            <w:tcW w:w="4889" w:type="dxa"/>
            <w:tcBorders>
              <w:top w:val="single" w:sz="4" w:space="0" w:color="000000"/>
              <w:left w:val="single" w:sz="4" w:space="0" w:color="000000"/>
              <w:bottom w:val="single" w:sz="4" w:space="0" w:color="000000"/>
              <w:right w:val="single" w:sz="4" w:space="0" w:color="000000"/>
            </w:tcBorders>
            <w:shd w:val="clear" w:color="auto" w:fill="auto"/>
          </w:tcPr>
          <w:p w14:paraId="001269C7" w14:textId="77777777" w:rsidR="00F120B5" w:rsidRPr="001E0068" w:rsidRDefault="00F120B5" w:rsidP="00147814">
            <w:pPr>
              <w:spacing w:line="259" w:lineRule="auto"/>
              <w:rPr>
                <w:sz w:val="22"/>
              </w:rPr>
            </w:pPr>
            <w:r w:rsidRPr="001E0068">
              <w:rPr>
                <w:sz w:val="22"/>
              </w:rPr>
              <w:t xml:space="preserve">Attività </w:t>
            </w:r>
          </w:p>
        </w:tc>
        <w:tc>
          <w:tcPr>
            <w:tcW w:w="4891" w:type="dxa"/>
            <w:tcBorders>
              <w:top w:val="single" w:sz="4" w:space="0" w:color="000000"/>
              <w:left w:val="single" w:sz="4" w:space="0" w:color="000000"/>
              <w:bottom w:val="single" w:sz="4" w:space="0" w:color="000000"/>
              <w:right w:val="single" w:sz="4" w:space="0" w:color="000000"/>
            </w:tcBorders>
            <w:shd w:val="clear" w:color="auto" w:fill="auto"/>
          </w:tcPr>
          <w:p w14:paraId="5D70B542" w14:textId="77777777" w:rsidR="00F120B5" w:rsidRPr="001E0068" w:rsidRDefault="00F120B5" w:rsidP="00147814">
            <w:pPr>
              <w:spacing w:line="259" w:lineRule="auto"/>
              <w:ind w:left="5"/>
              <w:rPr>
                <w:sz w:val="22"/>
              </w:rPr>
            </w:pPr>
            <w:r w:rsidRPr="001E0068">
              <w:rPr>
                <w:sz w:val="22"/>
              </w:rPr>
              <w:t xml:space="preserve">Codice ATECO </w:t>
            </w:r>
          </w:p>
        </w:tc>
      </w:tr>
      <w:tr w:rsidR="00F120B5" w14:paraId="772A0C70" w14:textId="77777777" w:rsidTr="00147814">
        <w:trPr>
          <w:trHeight w:val="701"/>
        </w:trPr>
        <w:tc>
          <w:tcPr>
            <w:tcW w:w="4889" w:type="dxa"/>
            <w:tcBorders>
              <w:top w:val="single" w:sz="4" w:space="0" w:color="000000"/>
              <w:left w:val="single" w:sz="4" w:space="0" w:color="000000"/>
              <w:bottom w:val="single" w:sz="4" w:space="0" w:color="000000"/>
              <w:right w:val="single" w:sz="4" w:space="0" w:color="000000"/>
            </w:tcBorders>
            <w:shd w:val="clear" w:color="auto" w:fill="auto"/>
          </w:tcPr>
          <w:p w14:paraId="71DB08E0" w14:textId="77777777" w:rsidR="00F120B5" w:rsidRPr="001E0068" w:rsidRDefault="00F120B5" w:rsidP="00147814">
            <w:pPr>
              <w:spacing w:line="259" w:lineRule="auto"/>
              <w:rPr>
                <w:sz w:val="22"/>
              </w:rPr>
            </w:pPr>
            <w:r w:rsidRPr="001E0068">
              <w:rPr>
                <w:sz w:val="22"/>
              </w:rPr>
              <w:t xml:space="preserve">Codice Fiscale </w:t>
            </w:r>
          </w:p>
        </w:tc>
        <w:tc>
          <w:tcPr>
            <w:tcW w:w="4891" w:type="dxa"/>
            <w:tcBorders>
              <w:top w:val="single" w:sz="4" w:space="0" w:color="000000"/>
              <w:left w:val="single" w:sz="4" w:space="0" w:color="000000"/>
              <w:bottom w:val="single" w:sz="4" w:space="0" w:color="000000"/>
              <w:right w:val="single" w:sz="4" w:space="0" w:color="000000"/>
            </w:tcBorders>
            <w:shd w:val="clear" w:color="auto" w:fill="auto"/>
          </w:tcPr>
          <w:p w14:paraId="7AF07E4B" w14:textId="77777777" w:rsidR="00F120B5" w:rsidRPr="001E0068" w:rsidRDefault="00F120B5" w:rsidP="00147814">
            <w:pPr>
              <w:spacing w:line="259" w:lineRule="auto"/>
              <w:ind w:left="4"/>
              <w:rPr>
                <w:sz w:val="22"/>
              </w:rPr>
            </w:pPr>
            <w:r w:rsidRPr="001E0068">
              <w:rPr>
                <w:sz w:val="22"/>
              </w:rPr>
              <w:t xml:space="preserve">Partita IVA </w:t>
            </w:r>
          </w:p>
        </w:tc>
      </w:tr>
    </w:tbl>
    <w:p w14:paraId="232C1502" w14:textId="77777777" w:rsidR="00F120B5" w:rsidRDefault="00F120B5" w:rsidP="00F120B5">
      <w:pPr>
        <w:spacing w:line="259" w:lineRule="auto"/>
      </w:pPr>
      <w:r>
        <w:t xml:space="preserve"> </w:t>
      </w:r>
    </w:p>
    <w:p w14:paraId="6D2EABFD" w14:textId="77777777" w:rsidR="00F120B5" w:rsidRDefault="00F120B5" w:rsidP="00F120B5">
      <w:pPr>
        <w:ind w:left="206"/>
      </w:pPr>
      <w:r>
        <w:t xml:space="preserve">Indirizzo della sede/Unità locale operativa </w:t>
      </w:r>
    </w:p>
    <w:p w14:paraId="328906F1" w14:textId="77777777" w:rsidR="00F120B5" w:rsidRDefault="00F120B5" w:rsidP="00F120B5">
      <w:pPr>
        <w:spacing w:line="259" w:lineRule="auto"/>
      </w:pPr>
      <w:r>
        <w:t xml:space="preserve"> </w:t>
      </w:r>
    </w:p>
    <w:tbl>
      <w:tblPr>
        <w:tblW w:w="9782" w:type="dxa"/>
        <w:tblInd w:w="106" w:type="dxa"/>
        <w:tblCellMar>
          <w:top w:w="37" w:type="dxa"/>
          <w:left w:w="5" w:type="dxa"/>
          <w:right w:w="115" w:type="dxa"/>
        </w:tblCellMar>
        <w:tblLook w:val="04A0" w:firstRow="1" w:lastRow="0" w:firstColumn="1" w:lastColumn="0" w:noHBand="0" w:noVBand="1"/>
      </w:tblPr>
      <w:tblGrid>
        <w:gridCol w:w="2443"/>
        <w:gridCol w:w="2448"/>
        <w:gridCol w:w="2443"/>
        <w:gridCol w:w="2448"/>
      </w:tblGrid>
      <w:tr w:rsidR="00F120B5" w14:paraId="314CCB4E" w14:textId="77777777" w:rsidTr="00147814">
        <w:trPr>
          <w:trHeight w:val="631"/>
        </w:trPr>
        <w:tc>
          <w:tcPr>
            <w:tcW w:w="2443" w:type="dxa"/>
            <w:tcBorders>
              <w:top w:val="single" w:sz="4" w:space="0" w:color="000000"/>
              <w:left w:val="single" w:sz="4" w:space="0" w:color="000000"/>
              <w:bottom w:val="single" w:sz="4" w:space="0" w:color="000000"/>
              <w:right w:val="single" w:sz="4" w:space="0" w:color="000000"/>
            </w:tcBorders>
            <w:shd w:val="clear" w:color="auto" w:fill="auto"/>
          </w:tcPr>
          <w:p w14:paraId="4DDC131B" w14:textId="77777777" w:rsidR="00F120B5" w:rsidRPr="001E0068" w:rsidRDefault="00F120B5" w:rsidP="00147814">
            <w:pPr>
              <w:spacing w:line="259" w:lineRule="auto"/>
              <w:ind w:left="108"/>
              <w:rPr>
                <w:sz w:val="22"/>
              </w:rPr>
            </w:pPr>
            <w:r w:rsidRPr="001E0068">
              <w:rPr>
                <w:sz w:val="18"/>
              </w:rPr>
              <w:t xml:space="preserve">Indirizzo </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14:paraId="0ED5DE8F" w14:textId="77777777" w:rsidR="00F120B5" w:rsidRPr="001E0068" w:rsidRDefault="00F120B5" w:rsidP="00147814">
            <w:pPr>
              <w:spacing w:line="259" w:lineRule="auto"/>
              <w:ind w:left="107"/>
              <w:rPr>
                <w:sz w:val="22"/>
              </w:rPr>
            </w:pPr>
            <w:r w:rsidRPr="001E0068">
              <w:rPr>
                <w:sz w:val="18"/>
              </w:rPr>
              <w:t xml:space="preserve">CAP </w:t>
            </w:r>
          </w:p>
        </w:tc>
        <w:tc>
          <w:tcPr>
            <w:tcW w:w="2443" w:type="dxa"/>
            <w:tcBorders>
              <w:top w:val="single" w:sz="4" w:space="0" w:color="000000"/>
              <w:left w:val="single" w:sz="4" w:space="0" w:color="000000"/>
              <w:bottom w:val="single" w:sz="4" w:space="0" w:color="000000"/>
              <w:right w:val="single" w:sz="4" w:space="0" w:color="000000"/>
            </w:tcBorders>
            <w:shd w:val="clear" w:color="auto" w:fill="auto"/>
          </w:tcPr>
          <w:p w14:paraId="3DC7CF11" w14:textId="77777777" w:rsidR="00F120B5" w:rsidRPr="001E0068" w:rsidRDefault="00F120B5" w:rsidP="00147814">
            <w:pPr>
              <w:spacing w:line="259" w:lineRule="auto"/>
              <w:ind w:left="106"/>
              <w:rPr>
                <w:sz w:val="22"/>
              </w:rPr>
            </w:pPr>
            <w:r w:rsidRPr="001E0068">
              <w:rPr>
                <w:sz w:val="18"/>
              </w:rPr>
              <w:t xml:space="preserve">Comune </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14:paraId="355FA514" w14:textId="77777777" w:rsidR="00F120B5" w:rsidRPr="001E0068" w:rsidRDefault="00F120B5" w:rsidP="00147814">
            <w:pPr>
              <w:spacing w:line="259" w:lineRule="auto"/>
              <w:ind w:left="107"/>
              <w:rPr>
                <w:sz w:val="22"/>
              </w:rPr>
            </w:pPr>
            <w:r w:rsidRPr="001E0068">
              <w:rPr>
                <w:sz w:val="18"/>
              </w:rPr>
              <w:t xml:space="preserve">Provincia </w:t>
            </w:r>
          </w:p>
        </w:tc>
      </w:tr>
      <w:tr w:rsidR="00F120B5" w14:paraId="0843A1A6" w14:textId="77777777" w:rsidTr="00147814">
        <w:trPr>
          <w:trHeight w:val="838"/>
        </w:trPr>
        <w:tc>
          <w:tcPr>
            <w:tcW w:w="2443" w:type="dxa"/>
            <w:tcBorders>
              <w:top w:val="single" w:sz="4" w:space="0" w:color="000000"/>
              <w:left w:val="single" w:sz="4" w:space="0" w:color="000000"/>
              <w:bottom w:val="single" w:sz="4" w:space="0" w:color="000000"/>
              <w:right w:val="single" w:sz="4" w:space="0" w:color="000000"/>
            </w:tcBorders>
            <w:shd w:val="clear" w:color="auto" w:fill="auto"/>
          </w:tcPr>
          <w:p w14:paraId="6A203D69" w14:textId="77777777" w:rsidR="00F120B5" w:rsidRPr="001E0068" w:rsidRDefault="00F120B5" w:rsidP="00147814">
            <w:pPr>
              <w:spacing w:line="259" w:lineRule="auto"/>
              <w:ind w:left="108"/>
              <w:rPr>
                <w:sz w:val="22"/>
              </w:rPr>
            </w:pPr>
            <w:r w:rsidRPr="001E0068">
              <w:rPr>
                <w:sz w:val="18"/>
              </w:rPr>
              <w:t xml:space="preserve">Telefono </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14:paraId="71E0C952" w14:textId="77777777" w:rsidR="00F120B5" w:rsidRPr="001E0068" w:rsidRDefault="00F120B5" w:rsidP="00147814">
            <w:pPr>
              <w:spacing w:line="259" w:lineRule="auto"/>
              <w:ind w:left="108"/>
              <w:rPr>
                <w:sz w:val="22"/>
              </w:rPr>
            </w:pPr>
            <w:r w:rsidRPr="001E0068">
              <w:rPr>
                <w:sz w:val="18"/>
              </w:rPr>
              <w:t xml:space="preserve">Fax </w:t>
            </w:r>
          </w:p>
        </w:tc>
        <w:tc>
          <w:tcPr>
            <w:tcW w:w="4891" w:type="dxa"/>
            <w:gridSpan w:val="2"/>
            <w:tcBorders>
              <w:top w:val="single" w:sz="4" w:space="0" w:color="000000"/>
              <w:left w:val="single" w:sz="4" w:space="0" w:color="000000"/>
              <w:bottom w:val="single" w:sz="4" w:space="0" w:color="000000"/>
              <w:right w:val="single" w:sz="4" w:space="0" w:color="000000"/>
            </w:tcBorders>
            <w:shd w:val="clear" w:color="auto" w:fill="auto"/>
          </w:tcPr>
          <w:p w14:paraId="5798495F" w14:textId="77777777" w:rsidR="00F120B5" w:rsidRPr="001E0068" w:rsidRDefault="00F120B5" w:rsidP="00147814">
            <w:pPr>
              <w:spacing w:line="259" w:lineRule="auto"/>
              <w:ind w:left="106"/>
              <w:rPr>
                <w:sz w:val="22"/>
              </w:rPr>
            </w:pPr>
            <w:r w:rsidRPr="001E0068">
              <w:rPr>
                <w:sz w:val="18"/>
              </w:rPr>
              <w:t xml:space="preserve">E-mail presso la quale ricevere ogni comunicazione relativa allo stato della domanda </w:t>
            </w:r>
          </w:p>
        </w:tc>
      </w:tr>
      <w:tr w:rsidR="00F120B5" w14:paraId="480E042B" w14:textId="77777777" w:rsidTr="00147814">
        <w:trPr>
          <w:trHeight w:val="422"/>
        </w:trPr>
        <w:tc>
          <w:tcPr>
            <w:tcW w:w="2443" w:type="dxa"/>
            <w:tcBorders>
              <w:top w:val="single" w:sz="4" w:space="0" w:color="000000"/>
              <w:left w:val="single" w:sz="4" w:space="0" w:color="000000"/>
              <w:bottom w:val="single" w:sz="4" w:space="0" w:color="000000"/>
              <w:right w:val="single" w:sz="4" w:space="0" w:color="000000"/>
            </w:tcBorders>
            <w:shd w:val="clear" w:color="auto" w:fill="auto"/>
          </w:tcPr>
          <w:p w14:paraId="259D1281" w14:textId="77777777" w:rsidR="00F120B5" w:rsidRPr="001E0068" w:rsidRDefault="00F120B5" w:rsidP="00147814">
            <w:pPr>
              <w:spacing w:line="259" w:lineRule="auto"/>
              <w:ind w:left="108"/>
              <w:rPr>
                <w:sz w:val="22"/>
              </w:rPr>
            </w:pPr>
            <w:r w:rsidRPr="001E0068">
              <w:rPr>
                <w:sz w:val="18"/>
              </w:rPr>
              <w:t xml:space="preserve">Referente da contattare </w:t>
            </w:r>
          </w:p>
        </w:tc>
        <w:tc>
          <w:tcPr>
            <w:tcW w:w="2448" w:type="dxa"/>
            <w:tcBorders>
              <w:top w:val="single" w:sz="4" w:space="0" w:color="000000"/>
              <w:left w:val="single" w:sz="4" w:space="0" w:color="000000"/>
              <w:bottom w:val="single" w:sz="4" w:space="0" w:color="000000"/>
              <w:right w:val="nil"/>
            </w:tcBorders>
            <w:shd w:val="clear" w:color="auto" w:fill="auto"/>
          </w:tcPr>
          <w:p w14:paraId="15DBB75B" w14:textId="77777777" w:rsidR="00F120B5" w:rsidRPr="001E0068" w:rsidRDefault="00F120B5" w:rsidP="00147814">
            <w:pPr>
              <w:spacing w:line="259" w:lineRule="auto"/>
              <w:rPr>
                <w:sz w:val="22"/>
              </w:rPr>
            </w:pPr>
            <w:r w:rsidRPr="001E0068">
              <w:rPr>
                <w:sz w:val="18"/>
              </w:rPr>
              <w:t xml:space="preserve"> </w:t>
            </w:r>
          </w:p>
        </w:tc>
        <w:tc>
          <w:tcPr>
            <w:tcW w:w="4891" w:type="dxa"/>
            <w:gridSpan w:val="2"/>
            <w:tcBorders>
              <w:top w:val="single" w:sz="4" w:space="0" w:color="000000"/>
              <w:left w:val="nil"/>
              <w:bottom w:val="single" w:sz="4" w:space="0" w:color="000000"/>
              <w:right w:val="single" w:sz="4" w:space="0" w:color="000000"/>
            </w:tcBorders>
            <w:shd w:val="clear" w:color="auto" w:fill="auto"/>
          </w:tcPr>
          <w:p w14:paraId="2915E564" w14:textId="77777777" w:rsidR="00F120B5" w:rsidRPr="001E0068" w:rsidRDefault="00F120B5" w:rsidP="00147814">
            <w:pPr>
              <w:spacing w:after="160" w:line="259" w:lineRule="auto"/>
              <w:rPr>
                <w:sz w:val="22"/>
              </w:rPr>
            </w:pPr>
          </w:p>
        </w:tc>
      </w:tr>
    </w:tbl>
    <w:p w14:paraId="5CC2D377" w14:textId="77777777" w:rsidR="00F120B5" w:rsidRDefault="00F120B5" w:rsidP="00F120B5">
      <w:pPr>
        <w:pStyle w:val="Titolo1"/>
        <w:ind w:left="206"/>
      </w:pPr>
      <w:r>
        <w:t>CHIEDE</w:t>
      </w:r>
    </w:p>
    <w:p w14:paraId="39376102" w14:textId="77777777" w:rsidR="00F120B5" w:rsidRDefault="00F120B5" w:rsidP="00F120B5">
      <w:pPr>
        <w:spacing w:line="259" w:lineRule="auto"/>
      </w:pPr>
      <w:r>
        <w:t xml:space="preserve"> </w:t>
      </w:r>
    </w:p>
    <w:p w14:paraId="1C916F55" w14:textId="77777777" w:rsidR="00F120B5" w:rsidRDefault="00F120B5" w:rsidP="00F120B5">
      <w:pPr>
        <w:spacing w:after="218"/>
        <w:ind w:left="206"/>
      </w:pPr>
      <w:r>
        <w:t xml:space="preserve">Di partecipare al bando pubblico per la concessione di un contributo economico una tantum a sostegno delle imprese operanti nel territorio del Comune di Zungoli, di cui all’avviso pubblico approvato con deliberazione </w:t>
      </w:r>
      <w:r w:rsidRPr="0080299A">
        <w:t xml:space="preserve">di G.C. n.80 del </w:t>
      </w:r>
      <w:r>
        <w:t>13.11.2025</w:t>
      </w:r>
    </w:p>
    <w:p w14:paraId="1268CF0C" w14:textId="77777777" w:rsidR="00F120B5" w:rsidRDefault="00F120B5" w:rsidP="00F120B5">
      <w:pPr>
        <w:ind w:left="206"/>
      </w:pPr>
      <w:r>
        <w:t xml:space="preserve">A tal fine, ai sensi degli articoli 46 e 47 del D.P.R, 445/2000 e ss.mm.ii. e consapevole delle conseguenze penali a cui va incontro per eventuali dichiarazioni mendaci, sotto la propria responsabilità, </w:t>
      </w:r>
    </w:p>
    <w:p w14:paraId="59DBB78E" w14:textId="77777777" w:rsidR="00F120B5" w:rsidRDefault="00F120B5" w:rsidP="00F120B5">
      <w:pPr>
        <w:pStyle w:val="Titolo1"/>
        <w:ind w:left="208" w:firstLine="0"/>
      </w:pPr>
      <w:r>
        <w:t xml:space="preserve">DICHIARA </w:t>
      </w:r>
    </w:p>
    <w:p w14:paraId="5D1DA544" w14:textId="77777777" w:rsidR="00F120B5" w:rsidRDefault="00F120B5" w:rsidP="00F120B5">
      <w:pPr>
        <w:spacing w:line="259" w:lineRule="auto"/>
      </w:pPr>
      <w:r>
        <w:t xml:space="preserve"> </w:t>
      </w:r>
    </w:p>
    <w:p w14:paraId="555A0402" w14:textId="77777777" w:rsidR="00F120B5" w:rsidRPr="0080299A" w:rsidRDefault="00F120B5" w:rsidP="00F120B5">
      <w:pPr>
        <w:widowControl/>
        <w:numPr>
          <w:ilvl w:val="0"/>
          <w:numId w:val="8"/>
        </w:numPr>
        <w:autoSpaceDE/>
        <w:autoSpaceDN/>
        <w:adjustRightInd/>
        <w:spacing w:after="5" w:line="248" w:lineRule="auto"/>
        <w:ind w:hanging="233"/>
        <w:jc w:val="both"/>
      </w:pPr>
      <w:r w:rsidRPr="0080299A">
        <w:t xml:space="preserve">Di aver preso integrale visione del bando di cui all’avviso pubblico approvato con deliberazione di G.C. n.80 del 13.11.2025; </w:t>
      </w:r>
    </w:p>
    <w:p w14:paraId="7958A68D" w14:textId="77777777" w:rsidR="00F120B5" w:rsidRDefault="00F120B5" w:rsidP="00F120B5">
      <w:pPr>
        <w:widowControl/>
        <w:numPr>
          <w:ilvl w:val="0"/>
          <w:numId w:val="8"/>
        </w:numPr>
        <w:autoSpaceDE/>
        <w:autoSpaceDN/>
        <w:adjustRightInd/>
        <w:spacing w:after="5" w:line="248" w:lineRule="auto"/>
        <w:ind w:hanging="233"/>
        <w:jc w:val="both"/>
      </w:pPr>
      <w:r>
        <w:lastRenderedPageBreak/>
        <w:t xml:space="preserve">Che l’impresa non si trova in stato di scioglimento o liquidazione e non è sottoposta a procedure di fallimento, liquidazione coatta amministrativa e amministrazione controllata; </w:t>
      </w:r>
    </w:p>
    <w:p w14:paraId="58FA69A8" w14:textId="77777777" w:rsidR="00F120B5" w:rsidRDefault="00F120B5" w:rsidP="00F120B5">
      <w:pPr>
        <w:widowControl/>
        <w:numPr>
          <w:ilvl w:val="0"/>
          <w:numId w:val="8"/>
        </w:numPr>
        <w:autoSpaceDE/>
        <w:autoSpaceDN/>
        <w:adjustRightInd/>
        <w:spacing w:after="5" w:line="248" w:lineRule="auto"/>
        <w:ind w:hanging="233"/>
        <w:jc w:val="both"/>
      </w:pPr>
      <w:r>
        <w:t xml:space="preserve">Essere in regola con la normativa antimafia, in particolare attestare la insussistenza di cause di divieto, sospensione o decadenza previste dall’art. 67 del D. Lgs 159/2011 (Codice Antimafia); </w:t>
      </w:r>
    </w:p>
    <w:p w14:paraId="19B42461" w14:textId="77777777" w:rsidR="00F120B5" w:rsidRDefault="00F120B5" w:rsidP="00F120B5">
      <w:pPr>
        <w:widowControl/>
        <w:numPr>
          <w:ilvl w:val="0"/>
          <w:numId w:val="8"/>
        </w:numPr>
        <w:autoSpaceDE/>
        <w:autoSpaceDN/>
        <w:adjustRightInd/>
        <w:spacing w:after="5" w:line="248" w:lineRule="auto"/>
        <w:ind w:hanging="233"/>
        <w:jc w:val="both"/>
      </w:pPr>
      <w:r>
        <w:t xml:space="preserve">Non essere stato condannato con sentenza passata in giudizio, o non essere stato destinatario del decreto penale di condanna divenuto irrevocabile o sentenza di applicazione della pena su richiesta, ai sensi dell’art. 444 c.p.p., per reati gravi in danno dello Stato o della Comunità che incidono sulla moralità professionale del legale rappresentante; </w:t>
      </w:r>
    </w:p>
    <w:p w14:paraId="2EE4689E" w14:textId="77777777" w:rsidR="00F120B5" w:rsidRDefault="00F120B5" w:rsidP="00F120B5">
      <w:pPr>
        <w:widowControl/>
        <w:numPr>
          <w:ilvl w:val="0"/>
          <w:numId w:val="8"/>
        </w:numPr>
        <w:autoSpaceDE/>
        <w:autoSpaceDN/>
        <w:adjustRightInd/>
        <w:spacing w:after="5" w:line="248" w:lineRule="auto"/>
        <w:ind w:hanging="233"/>
        <w:jc w:val="both"/>
      </w:pPr>
      <w:r>
        <w:t xml:space="preserve">Di aver sede legale e/o unità locale operativa nel Comune di Zungoli; </w:t>
      </w:r>
    </w:p>
    <w:p w14:paraId="0B8E44E7" w14:textId="77777777" w:rsidR="00F120B5" w:rsidRDefault="00F120B5" w:rsidP="00F120B5">
      <w:pPr>
        <w:widowControl/>
        <w:numPr>
          <w:ilvl w:val="0"/>
          <w:numId w:val="8"/>
        </w:numPr>
        <w:autoSpaceDE/>
        <w:autoSpaceDN/>
        <w:adjustRightInd/>
        <w:spacing w:after="5" w:line="248" w:lineRule="auto"/>
        <w:ind w:hanging="233"/>
        <w:jc w:val="both"/>
      </w:pPr>
      <w:r>
        <w:t xml:space="preserve">Di essere iscritto nel Registro delle Imprese; </w:t>
      </w:r>
    </w:p>
    <w:p w14:paraId="6BF5FAAD" w14:textId="77777777" w:rsidR="00F120B5" w:rsidRDefault="00F120B5" w:rsidP="00F120B5">
      <w:pPr>
        <w:widowControl/>
        <w:numPr>
          <w:ilvl w:val="0"/>
          <w:numId w:val="8"/>
        </w:numPr>
        <w:autoSpaceDE/>
        <w:autoSpaceDN/>
        <w:adjustRightInd/>
        <w:spacing w:after="5" w:line="248" w:lineRule="auto"/>
        <w:ind w:hanging="233"/>
        <w:jc w:val="both"/>
      </w:pPr>
      <w:r>
        <w:t xml:space="preserve">Di svolgere attività nell’ambito dei settori commercio e/o artigianato; </w:t>
      </w:r>
    </w:p>
    <w:p w14:paraId="569EB7DB" w14:textId="77777777" w:rsidR="00F120B5" w:rsidRDefault="00F120B5" w:rsidP="00F120B5">
      <w:pPr>
        <w:widowControl/>
        <w:numPr>
          <w:ilvl w:val="0"/>
          <w:numId w:val="8"/>
        </w:numPr>
        <w:autoSpaceDE/>
        <w:autoSpaceDN/>
        <w:adjustRightInd/>
        <w:spacing w:after="34" w:line="248" w:lineRule="auto"/>
        <w:ind w:hanging="233"/>
        <w:jc w:val="both"/>
      </w:pPr>
      <w:r>
        <w:t xml:space="preserve">Di essere in regola con il versamento dei tributi comunali; </w:t>
      </w:r>
    </w:p>
    <w:p w14:paraId="220033E3" w14:textId="77777777" w:rsidR="00F120B5" w:rsidRDefault="00F120B5" w:rsidP="00F120B5">
      <w:pPr>
        <w:widowControl/>
        <w:numPr>
          <w:ilvl w:val="0"/>
          <w:numId w:val="8"/>
        </w:numPr>
        <w:autoSpaceDE/>
        <w:autoSpaceDN/>
        <w:adjustRightInd/>
        <w:spacing w:after="5" w:line="248" w:lineRule="auto"/>
        <w:ind w:hanging="233"/>
        <w:jc w:val="both"/>
      </w:pPr>
      <w:r>
        <w:rPr>
          <w:sz w:val="22"/>
        </w:rPr>
        <w:t>C</w:t>
      </w:r>
      <w:r>
        <w:t>he può beneficiare del contributo richiesto ai sensi del Regolamento UE n. 1407/2013 e s.m.i. relativo alla regola cosiddetta “a titolo de minimis”;</w:t>
      </w:r>
      <w:r>
        <w:rPr>
          <w:sz w:val="22"/>
        </w:rPr>
        <w:t xml:space="preserve"> </w:t>
      </w:r>
    </w:p>
    <w:p w14:paraId="7CD35172" w14:textId="77777777" w:rsidR="00F120B5" w:rsidRDefault="00F120B5" w:rsidP="00F120B5">
      <w:pPr>
        <w:widowControl/>
        <w:numPr>
          <w:ilvl w:val="0"/>
          <w:numId w:val="8"/>
        </w:numPr>
        <w:autoSpaceDE/>
        <w:autoSpaceDN/>
        <w:adjustRightInd/>
        <w:spacing w:after="5" w:line="248" w:lineRule="auto"/>
        <w:ind w:hanging="233"/>
        <w:jc w:val="both"/>
      </w:pPr>
      <w:r>
        <w:t xml:space="preserve">Di non aver beneficiato di aiuti ai sensi dell’art 54 e seguenti del Decreto Legge 34/2020 in misura superiore ad €800.000,00 (plafond generale), comprensivi della sovvenzione che viene richiesta al Comune, ovvero di € 120.000,00 per il settore della pesca e dell’acquacoltura e di € 100.000,00 per il settore della produzione primaria di prodotti agricoli con impegno a non conseguire aiuti complessivamente superiori a tali importi; </w:t>
      </w:r>
    </w:p>
    <w:p w14:paraId="51E87547" w14:textId="77777777" w:rsidR="00F120B5" w:rsidRDefault="00F120B5" w:rsidP="00F120B5">
      <w:pPr>
        <w:widowControl/>
        <w:numPr>
          <w:ilvl w:val="0"/>
          <w:numId w:val="8"/>
        </w:numPr>
        <w:autoSpaceDE/>
        <w:autoSpaceDN/>
        <w:adjustRightInd/>
        <w:spacing w:after="5" w:line="248" w:lineRule="auto"/>
        <w:ind w:hanging="233"/>
        <w:jc w:val="both"/>
      </w:pPr>
      <w:r>
        <w:t xml:space="preserve">Che l'indirizzo di posta elettronica indicato nella presente istanza/dichiarazione è quello al quale dovranno essere inviate tutte le comunicazioni inerenti al procedimento. </w:t>
      </w:r>
    </w:p>
    <w:p w14:paraId="5DE8102A" w14:textId="77777777" w:rsidR="00F120B5" w:rsidRDefault="00F120B5" w:rsidP="00F120B5">
      <w:pPr>
        <w:spacing w:line="259" w:lineRule="auto"/>
      </w:pPr>
      <w:r>
        <w:t xml:space="preserve"> </w:t>
      </w:r>
    </w:p>
    <w:p w14:paraId="2AC10043" w14:textId="77777777" w:rsidR="00F120B5" w:rsidRDefault="00F120B5" w:rsidP="00F120B5">
      <w:pPr>
        <w:spacing w:after="56"/>
        <w:ind w:left="206"/>
      </w:pPr>
      <w:r>
        <w:t xml:space="preserve">Allega la seguente documentazione: </w:t>
      </w:r>
    </w:p>
    <w:p w14:paraId="4933DE7C" w14:textId="11EDBEB4" w:rsidR="00F120B5" w:rsidRDefault="00F120B5" w:rsidP="00F120B5">
      <w:pPr>
        <w:widowControl/>
        <w:numPr>
          <w:ilvl w:val="1"/>
          <w:numId w:val="8"/>
        </w:numPr>
        <w:autoSpaceDE/>
        <w:autoSpaceDN/>
        <w:adjustRightInd/>
        <w:spacing w:after="49" w:line="248" w:lineRule="auto"/>
        <w:ind w:hanging="360"/>
        <w:jc w:val="both"/>
      </w:pPr>
      <w:r>
        <w:t xml:space="preserve">Copia fotostatica del documento di identità del dichiarante, in corso di validità; </w:t>
      </w:r>
    </w:p>
    <w:p w14:paraId="65EB1436" w14:textId="77777777" w:rsidR="00F120B5" w:rsidRDefault="00F120B5" w:rsidP="00F120B5">
      <w:pPr>
        <w:widowControl/>
        <w:numPr>
          <w:ilvl w:val="1"/>
          <w:numId w:val="8"/>
        </w:numPr>
        <w:autoSpaceDE/>
        <w:autoSpaceDN/>
        <w:adjustRightInd/>
        <w:spacing w:after="46" w:line="248" w:lineRule="auto"/>
        <w:ind w:hanging="360"/>
        <w:jc w:val="both"/>
      </w:pPr>
      <w:r>
        <w:t xml:space="preserve">Visura camerale; </w:t>
      </w:r>
    </w:p>
    <w:p w14:paraId="06733B4E" w14:textId="77777777" w:rsidR="00F120B5" w:rsidRDefault="00F120B5" w:rsidP="00F120B5">
      <w:pPr>
        <w:widowControl/>
        <w:numPr>
          <w:ilvl w:val="1"/>
          <w:numId w:val="8"/>
        </w:numPr>
        <w:autoSpaceDE/>
        <w:autoSpaceDN/>
        <w:adjustRightInd/>
        <w:spacing w:after="5" w:line="248" w:lineRule="auto"/>
        <w:ind w:hanging="360"/>
        <w:jc w:val="both"/>
      </w:pPr>
      <w:r>
        <w:t xml:space="preserve">Durc in corso di validità </w:t>
      </w:r>
    </w:p>
    <w:p w14:paraId="0DB6D117" w14:textId="77777777" w:rsidR="00F120B5" w:rsidRDefault="00F120B5" w:rsidP="00F120B5">
      <w:pPr>
        <w:spacing w:after="36" w:line="259" w:lineRule="auto"/>
      </w:pPr>
      <w:r>
        <w:t xml:space="preserve"> </w:t>
      </w:r>
    </w:p>
    <w:p w14:paraId="39802A36" w14:textId="77777777" w:rsidR="00F120B5" w:rsidRDefault="00F120B5" w:rsidP="00F120B5">
      <w:pPr>
        <w:spacing w:line="259" w:lineRule="auto"/>
      </w:pPr>
      <w:r>
        <w:t xml:space="preserve"> </w:t>
      </w:r>
    </w:p>
    <w:p w14:paraId="04E01EB4" w14:textId="77777777" w:rsidR="00F120B5" w:rsidRDefault="00F120B5" w:rsidP="00F120B5">
      <w:pPr>
        <w:ind w:left="206"/>
      </w:pPr>
      <w:r>
        <w:t xml:space="preserve">Indica le coordinate per il bonifico bancario al fine dell’erogazione del contributo: </w:t>
      </w:r>
    </w:p>
    <w:p w14:paraId="2506A500" w14:textId="77777777" w:rsidR="00F120B5" w:rsidRDefault="00F120B5" w:rsidP="00F120B5">
      <w:pPr>
        <w:spacing w:line="259" w:lineRule="auto"/>
      </w:pPr>
      <w:r>
        <w:t xml:space="preserve"> </w:t>
      </w:r>
    </w:p>
    <w:tbl>
      <w:tblPr>
        <w:tblW w:w="9746" w:type="dxa"/>
        <w:tblInd w:w="106" w:type="dxa"/>
        <w:tblCellMar>
          <w:top w:w="40" w:type="dxa"/>
          <w:left w:w="113" w:type="dxa"/>
          <w:right w:w="115" w:type="dxa"/>
        </w:tblCellMar>
        <w:tblLook w:val="04A0" w:firstRow="1" w:lastRow="0" w:firstColumn="1" w:lastColumn="0" w:noHBand="0" w:noVBand="1"/>
      </w:tblPr>
      <w:tblGrid>
        <w:gridCol w:w="9746"/>
      </w:tblGrid>
      <w:tr w:rsidR="00F120B5" w14:paraId="6A9DDCB7" w14:textId="77777777" w:rsidTr="00147814">
        <w:trPr>
          <w:trHeight w:val="446"/>
        </w:trPr>
        <w:tc>
          <w:tcPr>
            <w:tcW w:w="9746" w:type="dxa"/>
            <w:tcBorders>
              <w:top w:val="single" w:sz="4" w:space="0" w:color="000000"/>
              <w:left w:val="single" w:sz="4" w:space="0" w:color="000000"/>
              <w:bottom w:val="single" w:sz="4" w:space="0" w:color="000000"/>
              <w:right w:val="single" w:sz="4" w:space="0" w:color="000000"/>
            </w:tcBorders>
            <w:shd w:val="clear" w:color="auto" w:fill="auto"/>
          </w:tcPr>
          <w:p w14:paraId="0AF4C107" w14:textId="77777777" w:rsidR="00F120B5" w:rsidRPr="001E0068" w:rsidRDefault="00F120B5" w:rsidP="00147814">
            <w:pPr>
              <w:spacing w:line="259" w:lineRule="auto"/>
              <w:rPr>
                <w:sz w:val="22"/>
              </w:rPr>
            </w:pPr>
            <w:r w:rsidRPr="001E0068">
              <w:rPr>
                <w:sz w:val="22"/>
              </w:rPr>
              <w:t xml:space="preserve">Banca di appoggio </w:t>
            </w:r>
          </w:p>
        </w:tc>
      </w:tr>
      <w:tr w:rsidR="00F120B5" w14:paraId="5E951F3C" w14:textId="77777777" w:rsidTr="00147814">
        <w:trPr>
          <w:trHeight w:val="446"/>
        </w:trPr>
        <w:tc>
          <w:tcPr>
            <w:tcW w:w="9746" w:type="dxa"/>
            <w:tcBorders>
              <w:top w:val="single" w:sz="4" w:space="0" w:color="000000"/>
              <w:left w:val="single" w:sz="4" w:space="0" w:color="000000"/>
              <w:bottom w:val="single" w:sz="4" w:space="0" w:color="000000"/>
              <w:right w:val="single" w:sz="4" w:space="0" w:color="000000"/>
            </w:tcBorders>
            <w:shd w:val="clear" w:color="auto" w:fill="auto"/>
          </w:tcPr>
          <w:p w14:paraId="45295B01" w14:textId="77777777" w:rsidR="00F120B5" w:rsidRPr="001E0068" w:rsidRDefault="00F120B5" w:rsidP="00147814">
            <w:pPr>
              <w:spacing w:line="259" w:lineRule="auto"/>
              <w:rPr>
                <w:sz w:val="22"/>
              </w:rPr>
            </w:pPr>
            <w:r w:rsidRPr="001E0068">
              <w:rPr>
                <w:sz w:val="22"/>
              </w:rPr>
              <w:t xml:space="preserve">Codice IBAN </w:t>
            </w:r>
          </w:p>
        </w:tc>
      </w:tr>
      <w:tr w:rsidR="00F120B5" w14:paraId="2FBF654E" w14:textId="77777777" w:rsidTr="00147814">
        <w:trPr>
          <w:trHeight w:val="449"/>
        </w:trPr>
        <w:tc>
          <w:tcPr>
            <w:tcW w:w="9746" w:type="dxa"/>
            <w:tcBorders>
              <w:top w:val="single" w:sz="4" w:space="0" w:color="000000"/>
              <w:left w:val="single" w:sz="4" w:space="0" w:color="000000"/>
              <w:bottom w:val="single" w:sz="4" w:space="0" w:color="000000"/>
              <w:right w:val="single" w:sz="4" w:space="0" w:color="000000"/>
            </w:tcBorders>
            <w:shd w:val="clear" w:color="auto" w:fill="auto"/>
          </w:tcPr>
          <w:p w14:paraId="19DC33E4" w14:textId="77777777" w:rsidR="00F120B5" w:rsidRPr="001E0068" w:rsidRDefault="00F120B5" w:rsidP="00147814">
            <w:pPr>
              <w:spacing w:line="259" w:lineRule="auto"/>
              <w:rPr>
                <w:sz w:val="22"/>
              </w:rPr>
            </w:pPr>
            <w:r w:rsidRPr="001E0068">
              <w:rPr>
                <w:sz w:val="22"/>
              </w:rPr>
              <w:t xml:space="preserve">Conto intestato a: </w:t>
            </w:r>
          </w:p>
        </w:tc>
      </w:tr>
    </w:tbl>
    <w:p w14:paraId="5C9E3302" w14:textId="77777777" w:rsidR="00F120B5" w:rsidRDefault="00F120B5" w:rsidP="00F120B5">
      <w:pPr>
        <w:spacing w:after="209" w:line="259" w:lineRule="auto"/>
      </w:pPr>
      <w:r>
        <w:t xml:space="preserve"> </w:t>
      </w:r>
    </w:p>
    <w:p w14:paraId="3C17AD1E" w14:textId="77777777" w:rsidR="00F120B5" w:rsidRDefault="00F120B5" w:rsidP="00F120B5">
      <w:pPr>
        <w:spacing w:line="259" w:lineRule="auto"/>
      </w:pPr>
      <w:r>
        <w:t xml:space="preserve"> </w:t>
      </w:r>
    </w:p>
    <w:p w14:paraId="7359261F" w14:textId="77777777" w:rsidR="00F120B5" w:rsidRDefault="00F120B5" w:rsidP="00F120B5">
      <w:pPr>
        <w:ind w:left="206"/>
      </w:pPr>
      <w:r>
        <w:t>Luogo e data                                                                                                In fede</w:t>
      </w:r>
    </w:p>
    <w:p w14:paraId="3E186561" w14:textId="77777777" w:rsidR="00F120B5" w:rsidRDefault="00F120B5" w:rsidP="00F120B5">
      <w:pPr>
        <w:spacing w:line="259" w:lineRule="auto"/>
      </w:pPr>
      <w:r>
        <w:t xml:space="preserve"> </w:t>
      </w:r>
    </w:p>
    <w:p w14:paraId="48F6064A" w14:textId="77777777" w:rsidR="00F120B5" w:rsidRDefault="00F120B5" w:rsidP="00F120B5">
      <w:pPr>
        <w:spacing w:after="212" w:line="259" w:lineRule="auto"/>
      </w:pPr>
      <w:r>
        <w:t xml:space="preserve">    </w:t>
      </w:r>
    </w:p>
    <w:p w14:paraId="215C2CBC" w14:textId="77777777" w:rsidR="00F120B5" w:rsidRDefault="00F120B5" w:rsidP="00F120B5">
      <w:pPr>
        <w:spacing w:after="212" w:line="259" w:lineRule="auto"/>
      </w:pPr>
      <w:r>
        <w:t xml:space="preserve">    Informativa ai sensi del D.lgs.30/06/2003 n.196 (Codice in materia di protezione dei dati personali) </w:t>
      </w:r>
    </w:p>
    <w:p w14:paraId="682CF8B1" w14:textId="77777777" w:rsidR="00F120B5" w:rsidRDefault="00F120B5" w:rsidP="00F120B5">
      <w:pPr>
        <w:ind w:left="206"/>
      </w:pPr>
      <w:r>
        <w:t xml:space="preserve">I dati personali contenuti nella presente domanda sono raccolti e conservati presso gli archivi cartacei e informatizzati del Comune di Zungoli, secondo le disposizioni previste dal D.lgs. 30/06/2003 n. 196 (Codice in materia di protezione dei dati personali) nel rispetto della normativa anzidetta. Titolare del trattamento dei dati è il Comune di Zungoli, a cui l'interessato può rivolgersi per esercitare i diritti previsti dall'art. 7 del D.lgs. 30/06/2003. </w:t>
      </w:r>
    </w:p>
    <w:p w14:paraId="204D9AAF" w14:textId="77777777" w:rsidR="00F120B5" w:rsidRDefault="00F120B5" w:rsidP="00F120B5">
      <w:pPr>
        <w:spacing w:after="94" w:line="259" w:lineRule="auto"/>
      </w:pPr>
      <w:r>
        <w:t xml:space="preserve"> </w:t>
      </w:r>
    </w:p>
    <w:p w14:paraId="5C33F321" w14:textId="77777777" w:rsidR="00F120B5" w:rsidRDefault="00F120B5" w:rsidP="00F120B5">
      <w:pPr>
        <w:spacing w:after="1" w:line="259" w:lineRule="auto"/>
      </w:pPr>
      <w:r>
        <w:t xml:space="preserve"> </w:t>
      </w:r>
    </w:p>
    <w:p w14:paraId="500324BC" w14:textId="77777777" w:rsidR="00F120B5" w:rsidRDefault="00F120B5" w:rsidP="00F120B5">
      <w:pPr>
        <w:tabs>
          <w:tab w:val="center" w:pos="787"/>
          <w:tab w:val="center" w:pos="7227"/>
        </w:tabs>
      </w:pPr>
      <w:r>
        <w:rPr>
          <w:rFonts w:ascii="Calibri" w:eastAsia="Calibri" w:hAnsi="Calibri" w:cs="Calibri"/>
          <w:sz w:val="22"/>
        </w:rPr>
        <w:tab/>
      </w:r>
      <w:r>
        <w:t xml:space="preserve">Luogo e data </w:t>
      </w:r>
      <w:r>
        <w:tab/>
        <w:t xml:space="preserve">Firma leggibile </w:t>
      </w:r>
    </w:p>
    <w:p w14:paraId="337F03A5" w14:textId="77777777" w:rsidR="002B073D" w:rsidRPr="002B073D" w:rsidRDefault="002B073D" w:rsidP="00F120B5">
      <w:pPr>
        <w:jc w:val="both"/>
        <w:rPr>
          <w:rFonts w:ascii="Courier New" w:eastAsiaTheme="minorEastAsia" w:hAnsi="Courier New" w:cs="Courier New"/>
        </w:rPr>
      </w:pPr>
    </w:p>
    <w:sectPr w:rsidR="002B073D" w:rsidRPr="002B073D" w:rsidSect="00F120B5">
      <w:type w:val="continuous"/>
      <w:pgSz w:w="11907" w:h="16840"/>
      <w:pgMar w:top="851" w:right="1707" w:bottom="1134" w:left="1707" w:header="720" w:footer="72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6E520" w14:textId="77777777" w:rsidR="00DC605C" w:rsidRDefault="00DC605C" w:rsidP="00315998">
      <w:r>
        <w:separator/>
      </w:r>
    </w:p>
  </w:endnote>
  <w:endnote w:type="continuationSeparator" w:id="0">
    <w:p w14:paraId="51571740" w14:textId="77777777" w:rsidR="00DC605C" w:rsidRDefault="00DC605C" w:rsidP="00315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EC42D" w14:textId="77777777" w:rsidR="00DC605C" w:rsidRDefault="00DC605C" w:rsidP="00315998">
      <w:r>
        <w:separator/>
      </w:r>
    </w:p>
  </w:footnote>
  <w:footnote w:type="continuationSeparator" w:id="0">
    <w:p w14:paraId="68136CDF" w14:textId="77777777" w:rsidR="00DC605C" w:rsidRDefault="00DC605C" w:rsidP="00315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74086"/>
    <w:multiLevelType w:val="hybridMultilevel"/>
    <w:tmpl w:val="2BF01A9C"/>
    <w:lvl w:ilvl="0" w:tplc="48AAFA30">
      <w:start w:val="1"/>
      <w:numFmt w:val="bullet"/>
      <w:lvlText w:val="-"/>
      <w:lvlJc w:val="left"/>
      <w:pPr>
        <w:ind w:left="2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1D4DFFC">
      <w:start w:val="1"/>
      <w:numFmt w:val="bullet"/>
      <w:lvlText w:val="o"/>
      <w:lvlJc w:val="left"/>
      <w:pPr>
        <w:ind w:left="11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3961616">
      <w:start w:val="1"/>
      <w:numFmt w:val="bullet"/>
      <w:lvlText w:val="▪"/>
      <w:lvlJc w:val="left"/>
      <w:pPr>
        <w:ind w:left="19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642B740">
      <w:start w:val="1"/>
      <w:numFmt w:val="bullet"/>
      <w:lvlText w:val="•"/>
      <w:lvlJc w:val="left"/>
      <w:pPr>
        <w:ind w:left="26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F5E1D3E">
      <w:start w:val="1"/>
      <w:numFmt w:val="bullet"/>
      <w:lvlText w:val="o"/>
      <w:lvlJc w:val="left"/>
      <w:pPr>
        <w:ind w:left="33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908C90C">
      <w:start w:val="1"/>
      <w:numFmt w:val="bullet"/>
      <w:lvlText w:val="▪"/>
      <w:lvlJc w:val="left"/>
      <w:pPr>
        <w:ind w:left="40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B8221F8">
      <w:start w:val="1"/>
      <w:numFmt w:val="bullet"/>
      <w:lvlText w:val="•"/>
      <w:lvlJc w:val="left"/>
      <w:pPr>
        <w:ind w:left="47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FDCB942">
      <w:start w:val="1"/>
      <w:numFmt w:val="bullet"/>
      <w:lvlText w:val="o"/>
      <w:lvlJc w:val="left"/>
      <w:pPr>
        <w:ind w:left="55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6EDB50">
      <w:start w:val="1"/>
      <w:numFmt w:val="bullet"/>
      <w:lvlText w:val="▪"/>
      <w:lvlJc w:val="left"/>
      <w:pPr>
        <w:ind w:left="6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57D1D6D"/>
    <w:multiLevelType w:val="hybridMultilevel"/>
    <w:tmpl w:val="35DA557A"/>
    <w:lvl w:ilvl="0" w:tplc="9F46E450">
      <w:start w:val="1"/>
      <w:numFmt w:val="bullet"/>
      <w:lvlText w:val="-"/>
      <w:lvlJc w:val="left"/>
      <w:pPr>
        <w:ind w:left="2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70CA99C">
      <w:start w:val="1"/>
      <w:numFmt w:val="bullet"/>
      <w:lvlText w:val="o"/>
      <w:lvlJc w:val="left"/>
      <w:pPr>
        <w:ind w:left="11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B300EC8">
      <w:start w:val="1"/>
      <w:numFmt w:val="bullet"/>
      <w:lvlText w:val="▪"/>
      <w:lvlJc w:val="left"/>
      <w:pPr>
        <w:ind w:left="19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062B78C">
      <w:start w:val="1"/>
      <w:numFmt w:val="bullet"/>
      <w:lvlText w:val="•"/>
      <w:lvlJc w:val="left"/>
      <w:pPr>
        <w:ind w:left="26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6EC83A0">
      <w:start w:val="1"/>
      <w:numFmt w:val="bullet"/>
      <w:lvlText w:val="o"/>
      <w:lvlJc w:val="left"/>
      <w:pPr>
        <w:ind w:left="3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0363F50">
      <w:start w:val="1"/>
      <w:numFmt w:val="bullet"/>
      <w:lvlText w:val="▪"/>
      <w:lvlJc w:val="left"/>
      <w:pPr>
        <w:ind w:left="4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80C5880">
      <w:start w:val="1"/>
      <w:numFmt w:val="bullet"/>
      <w:lvlText w:val="•"/>
      <w:lvlJc w:val="left"/>
      <w:pPr>
        <w:ind w:left="47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7084F40">
      <w:start w:val="1"/>
      <w:numFmt w:val="bullet"/>
      <w:lvlText w:val="o"/>
      <w:lvlJc w:val="left"/>
      <w:pPr>
        <w:ind w:left="55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AE48622">
      <w:start w:val="1"/>
      <w:numFmt w:val="bullet"/>
      <w:lvlText w:val="▪"/>
      <w:lvlJc w:val="left"/>
      <w:pPr>
        <w:ind w:left="62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5823DCA"/>
    <w:multiLevelType w:val="hybridMultilevel"/>
    <w:tmpl w:val="7B607074"/>
    <w:lvl w:ilvl="0" w:tplc="A35EF10A">
      <w:start w:val="1"/>
      <w:numFmt w:val="bullet"/>
      <w:lvlText w:val="-"/>
      <w:lvlJc w:val="left"/>
      <w:pPr>
        <w:ind w:left="2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01C2848">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BA2D35A">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4B0364A">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04097C6">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258E0EC">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05E47E2">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2BCF386">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E20D32C">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E52620F"/>
    <w:multiLevelType w:val="hybridMultilevel"/>
    <w:tmpl w:val="38D6BCAA"/>
    <w:lvl w:ilvl="0" w:tplc="49FA9468">
      <w:start w:val="1"/>
      <w:numFmt w:val="bullet"/>
      <w:lvlText w:val="-"/>
      <w:lvlJc w:val="left"/>
      <w:pPr>
        <w:ind w:left="2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67862FE">
      <w:start w:val="1"/>
      <w:numFmt w:val="bullet"/>
      <w:lvlText w:val="o"/>
      <w:lvlJc w:val="left"/>
      <w:pPr>
        <w:ind w:left="11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8B6FB84">
      <w:start w:val="1"/>
      <w:numFmt w:val="bullet"/>
      <w:lvlText w:val="▪"/>
      <w:lvlJc w:val="left"/>
      <w:pPr>
        <w:ind w:left="19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ECADDC4">
      <w:start w:val="1"/>
      <w:numFmt w:val="bullet"/>
      <w:lvlText w:val="•"/>
      <w:lvlJc w:val="left"/>
      <w:pPr>
        <w:ind w:left="26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6CAEEDC">
      <w:start w:val="1"/>
      <w:numFmt w:val="bullet"/>
      <w:lvlText w:val="o"/>
      <w:lvlJc w:val="left"/>
      <w:pPr>
        <w:ind w:left="3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FC2AE08">
      <w:start w:val="1"/>
      <w:numFmt w:val="bullet"/>
      <w:lvlText w:val="▪"/>
      <w:lvlJc w:val="left"/>
      <w:pPr>
        <w:ind w:left="4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6DC08F6">
      <w:start w:val="1"/>
      <w:numFmt w:val="bullet"/>
      <w:lvlText w:val="•"/>
      <w:lvlJc w:val="left"/>
      <w:pPr>
        <w:ind w:left="47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7085458">
      <w:start w:val="1"/>
      <w:numFmt w:val="bullet"/>
      <w:lvlText w:val="o"/>
      <w:lvlJc w:val="left"/>
      <w:pPr>
        <w:ind w:left="55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4EE6800">
      <w:start w:val="1"/>
      <w:numFmt w:val="bullet"/>
      <w:lvlText w:val="▪"/>
      <w:lvlJc w:val="left"/>
      <w:pPr>
        <w:ind w:left="62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92D4D78"/>
    <w:multiLevelType w:val="hybridMultilevel"/>
    <w:tmpl w:val="872E69C4"/>
    <w:lvl w:ilvl="0" w:tplc="01267002">
      <w:start w:val="1"/>
      <w:numFmt w:val="bullet"/>
      <w:lvlText w:val="-"/>
      <w:lvlJc w:val="left"/>
      <w:pPr>
        <w:ind w:left="2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5274E6">
      <w:start w:val="1"/>
      <w:numFmt w:val="bullet"/>
      <w:lvlText w:val="o"/>
      <w:lvlJc w:val="left"/>
      <w:pPr>
        <w:ind w:left="11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F765A7C">
      <w:start w:val="1"/>
      <w:numFmt w:val="bullet"/>
      <w:lvlText w:val="▪"/>
      <w:lvlJc w:val="left"/>
      <w:pPr>
        <w:ind w:left="19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CDC8FC0">
      <w:start w:val="1"/>
      <w:numFmt w:val="bullet"/>
      <w:lvlText w:val="•"/>
      <w:lvlJc w:val="left"/>
      <w:pPr>
        <w:ind w:left="26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BFC8FAE">
      <w:start w:val="1"/>
      <w:numFmt w:val="bullet"/>
      <w:lvlText w:val="o"/>
      <w:lvlJc w:val="left"/>
      <w:pPr>
        <w:ind w:left="33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12EC836">
      <w:start w:val="1"/>
      <w:numFmt w:val="bullet"/>
      <w:lvlText w:val="▪"/>
      <w:lvlJc w:val="left"/>
      <w:pPr>
        <w:ind w:left="40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1AA4D12">
      <w:start w:val="1"/>
      <w:numFmt w:val="bullet"/>
      <w:lvlText w:val="•"/>
      <w:lvlJc w:val="left"/>
      <w:pPr>
        <w:ind w:left="47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160B89A">
      <w:start w:val="1"/>
      <w:numFmt w:val="bullet"/>
      <w:lvlText w:val="o"/>
      <w:lvlJc w:val="left"/>
      <w:pPr>
        <w:ind w:left="55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B44DB62">
      <w:start w:val="1"/>
      <w:numFmt w:val="bullet"/>
      <w:lvlText w:val="▪"/>
      <w:lvlJc w:val="left"/>
      <w:pPr>
        <w:ind w:left="6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A7B6707"/>
    <w:multiLevelType w:val="multilevel"/>
    <w:tmpl w:val="6B3AF2C0"/>
    <w:lvl w:ilvl="0">
      <w:start w:val="1"/>
      <w:numFmt w:val="decimal"/>
      <w:lvlText w:val="%1."/>
      <w:lvlJc w:val="left"/>
      <w:rPr>
        <w:rFonts w:ascii="Bookman Old Style" w:eastAsia="Bookman Old Style" w:hAnsi="Bookman Old Style" w:cs="Bookman Old Style"/>
        <w:b w:val="0"/>
        <w:bCs w:val="0"/>
        <w:i/>
        <w:iCs/>
        <w:smallCaps w:val="0"/>
        <w:strike w:val="0"/>
        <w:color w:val="000000"/>
        <w:spacing w:val="0"/>
        <w:w w:val="100"/>
        <w:position w:val="0"/>
        <w:sz w:val="22"/>
        <w:szCs w:val="22"/>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F97502B"/>
    <w:multiLevelType w:val="hybridMultilevel"/>
    <w:tmpl w:val="8CB6A78A"/>
    <w:lvl w:ilvl="0" w:tplc="C76CF8B4">
      <w:start w:val="1"/>
      <w:numFmt w:val="bullet"/>
      <w:lvlText w:val="-"/>
      <w:lvlJc w:val="left"/>
      <w:pPr>
        <w:ind w:left="2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11852E0">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F303D44">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1A6813E">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E4820D4">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B10FE54">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FD0F9EA">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E7E31D2">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09A5130">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1645C7F"/>
    <w:multiLevelType w:val="hybridMultilevel"/>
    <w:tmpl w:val="7D1E544C"/>
    <w:lvl w:ilvl="0" w:tplc="7D4EBC5C">
      <w:start w:val="1"/>
      <w:numFmt w:val="decimal"/>
      <w:lvlText w:val="%1)"/>
      <w:lvlJc w:val="left"/>
      <w:pPr>
        <w:ind w:left="4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8DC3CF2">
      <w:start w:val="1"/>
      <w:numFmt w:val="bullet"/>
      <w:lvlText w:val="-"/>
      <w:lvlJc w:val="left"/>
      <w:pPr>
        <w:ind w:left="9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83C3324">
      <w:start w:val="1"/>
      <w:numFmt w:val="bullet"/>
      <w:lvlText w:val="▪"/>
      <w:lvlJc w:val="left"/>
      <w:pPr>
        <w:ind w:left="16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CEFC1A">
      <w:start w:val="1"/>
      <w:numFmt w:val="bullet"/>
      <w:lvlText w:val="•"/>
      <w:lvlJc w:val="left"/>
      <w:pPr>
        <w:ind w:left="23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4EEB60">
      <w:start w:val="1"/>
      <w:numFmt w:val="bullet"/>
      <w:lvlText w:val="o"/>
      <w:lvlJc w:val="left"/>
      <w:pPr>
        <w:ind w:left="3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FDEF3D2">
      <w:start w:val="1"/>
      <w:numFmt w:val="bullet"/>
      <w:lvlText w:val="▪"/>
      <w:lvlJc w:val="left"/>
      <w:pPr>
        <w:ind w:left="3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4C1936">
      <w:start w:val="1"/>
      <w:numFmt w:val="bullet"/>
      <w:lvlText w:val="•"/>
      <w:lvlJc w:val="left"/>
      <w:pPr>
        <w:ind w:left="4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94F33E">
      <w:start w:val="1"/>
      <w:numFmt w:val="bullet"/>
      <w:lvlText w:val="o"/>
      <w:lvlJc w:val="left"/>
      <w:pPr>
        <w:ind w:left="5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1D26568">
      <w:start w:val="1"/>
      <w:numFmt w:val="bullet"/>
      <w:lvlText w:val="▪"/>
      <w:lvlJc w:val="left"/>
      <w:pPr>
        <w:ind w:left="5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4"/>
  </w:num>
  <w:num w:numId="3">
    <w:abstractNumId w:val="6"/>
  </w:num>
  <w:num w:numId="4">
    <w:abstractNumId w:val="1"/>
  </w:num>
  <w:num w:numId="5">
    <w:abstractNumId w:val="3"/>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CB0"/>
    <w:rsid w:val="00054902"/>
    <w:rsid w:val="00075248"/>
    <w:rsid w:val="000D00B1"/>
    <w:rsid w:val="000E3E56"/>
    <w:rsid w:val="00125F89"/>
    <w:rsid w:val="0015512A"/>
    <w:rsid w:val="001D6A42"/>
    <w:rsid w:val="001F08DF"/>
    <w:rsid w:val="001F314F"/>
    <w:rsid w:val="00244FCA"/>
    <w:rsid w:val="00252A34"/>
    <w:rsid w:val="00271E86"/>
    <w:rsid w:val="002847B4"/>
    <w:rsid w:val="002B06C4"/>
    <w:rsid w:val="002B073D"/>
    <w:rsid w:val="002C789E"/>
    <w:rsid w:val="002F2CDF"/>
    <w:rsid w:val="0030689F"/>
    <w:rsid w:val="00315998"/>
    <w:rsid w:val="0038071D"/>
    <w:rsid w:val="003A402B"/>
    <w:rsid w:val="003B6C53"/>
    <w:rsid w:val="003F3066"/>
    <w:rsid w:val="0040072B"/>
    <w:rsid w:val="00440DD7"/>
    <w:rsid w:val="004B5E06"/>
    <w:rsid w:val="004D5061"/>
    <w:rsid w:val="004D7D9F"/>
    <w:rsid w:val="005140C9"/>
    <w:rsid w:val="00553E83"/>
    <w:rsid w:val="005A3398"/>
    <w:rsid w:val="005B50C7"/>
    <w:rsid w:val="005B56B6"/>
    <w:rsid w:val="006537CE"/>
    <w:rsid w:val="00676101"/>
    <w:rsid w:val="006C563C"/>
    <w:rsid w:val="00702406"/>
    <w:rsid w:val="0070370A"/>
    <w:rsid w:val="00725BC9"/>
    <w:rsid w:val="007E2D3D"/>
    <w:rsid w:val="007F171A"/>
    <w:rsid w:val="0080401D"/>
    <w:rsid w:val="00894112"/>
    <w:rsid w:val="008B1F2E"/>
    <w:rsid w:val="008D6561"/>
    <w:rsid w:val="008F4E99"/>
    <w:rsid w:val="00910CBD"/>
    <w:rsid w:val="00921905"/>
    <w:rsid w:val="009D7725"/>
    <w:rsid w:val="009E7529"/>
    <w:rsid w:val="00A75D69"/>
    <w:rsid w:val="00AB73FF"/>
    <w:rsid w:val="00AE5ECF"/>
    <w:rsid w:val="00C8331A"/>
    <w:rsid w:val="00CA24EA"/>
    <w:rsid w:val="00CB4EF6"/>
    <w:rsid w:val="00CC6444"/>
    <w:rsid w:val="00CE4B3E"/>
    <w:rsid w:val="00D10B06"/>
    <w:rsid w:val="00D409DD"/>
    <w:rsid w:val="00D605E9"/>
    <w:rsid w:val="00D97CDC"/>
    <w:rsid w:val="00DC605C"/>
    <w:rsid w:val="00DD192F"/>
    <w:rsid w:val="00DE1D42"/>
    <w:rsid w:val="00DF2B88"/>
    <w:rsid w:val="00E54692"/>
    <w:rsid w:val="00E8702F"/>
    <w:rsid w:val="00E95274"/>
    <w:rsid w:val="00EA5CB0"/>
    <w:rsid w:val="00EF7ED1"/>
    <w:rsid w:val="00F120B5"/>
    <w:rsid w:val="00F16C47"/>
    <w:rsid w:val="00F855E7"/>
    <w:rsid w:val="00F90017"/>
    <w:rsid w:val="00F944B3"/>
    <w:rsid w:val="00F96D6C"/>
    <w:rsid w:val="00FA0074"/>
    <w:rsid w:val="00FD4A37"/>
    <w:rsid w:val="00FD65CC"/>
    <w:rsid w:val="00FE47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6EF41"/>
  <w15:chartTrackingRefBased/>
  <w15:docId w15:val="{CF49A55A-B982-4189-BA50-D38AE5D81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A5CB0"/>
    <w:pPr>
      <w:widowControl w:val="0"/>
      <w:autoSpaceDE w:val="0"/>
      <w:autoSpaceDN w:val="0"/>
      <w:adjustRightInd w:val="0"/>
      <w:spacing w:after="0" w:line="240" w:lineRule="auto"/>
    </w:pPr>
    <w:rPr>
      <w:rFonts w:ascii="Times New Roman" w:eastAsia="Times New Roman" w:hAnsi="Times New Roman" w:cs="Times New Roman"/>
      <w:sz w:val="20"/>
      <w:szCs w:val="20"/>
      <w:lang w:eastAsia="it-IT"/>
    </w:rPr>
  </w:style>
  <w:style w:type="paragraph" w:styleId="Titolo1">
    <w:name w:val="heading 1"/>
    <w:next w:val="Normale"/>
    <w:link w:val="Titolo1Carattere"/>
    <w:unhideWhenUsed/>
    <w:qFormat/>
    <w:rsid w:val="00F120B5"/>
    <w:pPr>
      <w:keepNext/>
      <w:keepLines/>
      <w:spacing w:after="0"/>
      <w:ind w:left="109" w:hanging="10"/>
      <w:jc w:val="center"/>
      <w:outlineLvl w:val="0"/>
    </w:pPr>
    <w:rPr>
      <w:rFonts w:ascii="Times New Roman" w:eastAsia="Times New Roman" w:hAnsi="Times New Roman" w:cs="Times New Roman"/>
      <w:color w:val="000000"/>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EA5CB0"/>
    <w:rPr>
      <w:color w:val="0000FF"/>
      <w:u w:val="single"/>
    </w:rPr>
  </w:style>
  <w:style w:type="paragraph" w:styleId="Testofumetto">
    <w:name w:val="Balloon Text"/>
    <w:basedOn w:val="Normale"/>
    <w:link w:val="TestofumettoCarattere"/>
    <w:uiPriority w:val="99"/>
    <w:semiHidden/>
    <w:unhideWhenUsed/>
    <w:rsid w:val="000D00B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D00B1"/>
    <w:rPr>
      <w:rFonts w:ascii="Segoe UI" w:eastAsia="Times New Roman" w:hAnsi="Segoe UI" w:cs="Segoe UI"/>
      <w:sz w:val="18"/>
      <w:szCs w:val="18"/>
      <w:lang w:eastAsia="it-IT"/>
    </w:rPr>
  </w:style>
  <w:style w:type="paragraph" w:styleId="Intestazione">
    <w:name w:val="header"/>
    <w:basedOn w:val="Normale"/>
    <w:link w:val="IntestazioneCarattere"/>
    <w:uiPriority w:val="99"/>
    <w:unhideWhenUsed/>
    <w:rsid w:val="00315998"/>
    <w:pPr>
      <w:tabs>
        <w:tab w:val="center" w:pos="4819"/>
        <w:tab w:val="right" w:pos="9638"/>
      </w:tabs>
    </w:pPr>
  </w:style>
  <w:style w:type="character" w:customStyle="1" w:styleId="IntestazioneCarattere">
    <w:name w:val="Intestazione Carattere"/>
    <w:basedOn w:val="Carpredefinitoparagrafo"/>
    <w:link w:val="Intestazione"/>
    <w:uiPriority w:val="99"/>
    <w:rsid w:val="00315998"/>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315998"/>
    <w:pPr>
      <w:tabs>
        <w:tab w:val="center" w:pos="4819"/>
        <w:tab w:val="right" w:pos="9638"/>
      </w:tabs>
    </w:pPr>
  </w:style>
  <w:style w:type="character" w:customStyle="1" w:styleId="PidipaginaCarattere">
    <w:name w:val="Piè di pagina Carattere"/>
    <w:basedOn w:val="Carpredefinitoparagrafo"/>
    <w:link w:val="Pidipagina"/>
    <w:uiPriority w:val="99"/>
    <w:rsid w:val="00315998"/>
    <w:rPr>
      <w:rFonts w:ascii="Times New Roman" w:eastAsia="Times New Roman" w:hAnsi="Times New Roman" w:cs="Times New Roman"/>
      <w:sz w:val="20"/>
      <w:szCs w:val="20"/>
      <w:lang w:eastAsia="it-IT"/>
    </w:rPr>
  </w:style>
  <w:style w:type="character" w:customStyle="1" w:styleId="DidascaliaimmagineExact">
    <w:name w:val="Didascalia immagine Exact"/>
    <w:basedOn w:val="Carpredefinitoparagrafo"/>
    <w:link w:val="Didascaliaimmagine"/>
    <w:rsid w:val="006537CE"/>
    <w:rPr>
      <w:rFonts w:ascii="Bookman Old Style" w:eastAsia="Bookman Old Style" w:hAnsi="Bookman Old Style" w:cs="Bookman Old Style"/>
      <w:sz w:val="14"/>
      <w:szCs w:val="14"/>
      <w:shd w:val="clear" w:color="auto" w:fill="FFFFFF"/>
    </w:rPr>
  </w:style>
  <w:style w:type="character" w:customStyle="1" w:styleId="Corpodeltesto3">
    <w:name w:val="Corpo del testo (3)_"/>
    <w:basedOn w:val="Carpredefinitoparagrafo"/>
    <w:link w:val="Corpodeltesto30"/>
    <w:rsid w:val="006537CE"/>
    <w:rPr>
      <w:rFonts w:ascii="Bookman Old Style" w:eastAsia="Bookman Old Style" w:hAnsi="Bookman Old Style" w:cs="Bookman Old Style"/>
      <w:i/>
      <w:iCs/>
      <w:shd w:val="clear" w:color="auto" w:fill="FFFFFF"/>
    </w:rPr>
  </w:style>
  <w:style w:type="character" w:customStyle="1" w:styleId="Titolo3">
    <w:name w:val="Titolo #3_"/>
    <w:basedOn w:val="Carpredefinitoparagrafo"/>
    <w:link w:val="Titolo30"/>
    <w:rsid w:val="006537CE"/>
    <w:rPr>
      <w:rFonts w:ascii="Bookman Old Style" w:eastAsia="Bookman Old Style" w:hAnsi="Bookman Old Style" w:cs="Bookman Old Style"/>
      <w:b/>
      <w:bCs/>
      <w:i/>
      <w:iCs/>
      <w:spacing w:val="-10"/>
      <w:sz w:val="24"/>
      <w:szCs w:val="24"/>
      <w:shd w:val="clear" w:color="auto" w:fill="FFFFFF"/>
    </w:rPr>
  </w:style>
  <w:style w:type="character" w:customStyle="1" w:styleId="Corpodeltesto2">
    <w:name w:val="Corpo del testo (2)_"/>
    <w:basedOn w:val="Carpredefinitoparagrafo"/>
    <w:link w:val="Corpodeltesto20"/>
    <w:rsid w:val="006537CE"/>
    <w:rPr>
      <w:rFonts w:ascii="Bookman Old Style" w:eastAsia="Bookman Old Style" w:hAnsi="Bookman Old Style" w:cs="Bookman Old Style"/>
      <w:i/>
      <w:iCs/>
      <w:shd w:val="clear" w:color="auto" w:fill="FFFFFF"/>
    </w:rPr>
  </w:style>
  <w:style w:type="paragraph" w:customStyle="1" w:styleId="Didascaliaimmagine">
    <w:name w:val="Didascalia immagine"/>
    <w:basedOn w:val="Normale"/>
    <w:link w:val="DidascaliaimmagineExact"/>
    <w:rsid w:val="006537CE"/>
    <w:pPr>
      <w:shd w:val="clear" w:color="auto" w:fill="FFFFFF"/>
      <w:autoSpaceDE/>
      <w:autoSpaceDN/>
      <w:adjustRightInd/>
      <w:spacing w:line="216" w:lineRule="exact"/>
      <w:jc w:val="center"/>
    </w:pPr>
    <w:rPr>
      <w:rFonts w:ascii="Bookman Old Style" w:eastAsia="Bookman Old Style" w:hAnsi="Bookman Old Style" w:cs="Bookman Old Style"/>
      <w:sz w:val="14"/>
      <w:szCs w:val="14"/>
      <w:lang w:eastAsia="en-US"/>
    </w:rPr>
  </w:style>
  <w:style w:type="paragraph" w:customStyle="1" w:styleId="Corpodeltesto30">
    <w:name w:val="Corpo del testo (3)"/>
    <w:basedOn w:val="Normale"/>
    <w:link w:val="Corpodeltesto3"/>
    <w:rsid w:val="006537CE"/>
    <w:pPr>
      <w:shd w:val="clear" w:color="auto" w:fill="FFFFFF"/>
      <w:autoSpaceDE/>
      <w:autoSpaceDN/>
      <w:adjustRightInd/>
      <w:spacing w:before="120" w:line="360" w:lineRule="exact"/>
    </w:pPr>
    <w:rPr>
      <w:rFonts w:ascii="Bookman Old Style" w:eastAsia="Bookman Old Style" w:hAnsi="Bookman Old Style" w:cs="Bookman Old Style"/>
      <w:i/>
      <w:iCs/>
      <w:sz w:val="22"/>
      <w:szCs w:val="22"/>
      <w:lang w:eastAsia="en-US"/>
    </w:rPr>
  </w:style>
  <w:style w:type="paragraph" w:customStyle="1" w:styleId="Titolo30">
    <w:name w:val="Titolo #3"/>
    <w:basedOn w:val="Normale"/>
    <w:link w:val="Titolo3"/>
    <w:rsid w:val="006537CE"/>
    <w:pPr>
      <w:shd w:val="clear" w:color="auto" w:fill="FFFFFF"/>
      <w:autoSpaceDE/>
      <w:autoSpaceDN/>
      <w:adjustRightInd/>
      <w:spacing w:line="0" w:lineRule="atLeast"/>
      <w:outlineLvl w:val="2"/>
    </w:pPr>
    <w:rPr>
      <w:rFonts w:ascii="Bookman Old Style" w:eastAsia="Bookman Old Style" w:hAnsi="Bookman Old Style" w:cs="Bookman Old Style"/>
      <w:b/>
      <w:bCs/>
      <w:i/>
      <w:iCs/>
      <w:spacing w:val="-10"/>
      <w:sz w:val="24"/>
      <w:szCs w:val="24"/>
      <w:lang w:eastAsia="en-US"/>
    </w:rPr>
  </w:style>
  <w:style w:type="paragraph" w:customStyle="1" w:styleId="Corpodeltesto20">
    <w:name w:val="Corpo del testo (2)"/>
    <w:basedOn w:val="Normale"/>
    <w:link w:val="Corpodeltesto2"/>
    <w:rsid w:val="006537CE"/>
    <w:pPr>
      <w:shd w:val="clear" w:color="auto" w:fill="FFFFFF"/>
      <w:autoSpaceDE/>
      <w:autoSpaceDN/>
      <w:adjustRightInd/>
      <w:spacing w:after="360" w:line="0" w:lineRule="atLeast"/>
      <w:jc w:val="both"/>
    </w:pPr>
    <w:rPr>
      <w:rFonts w:ascii="Bookman Old Style" w:eastAsia="Bookman Old Style" w:hAnsi="Bookman Old Style" w:cs="Bookman Old Style"/>
      <w:i/>
      <w:iCs/>
      <w:sz w:val="22"/>
      <w:szCs w:val="22"/>
      <w:lang w:eastAsia="en-US"/>
    </w:rPr>
  </w:style>
  <w:style w:type="character" w:customStyle="1" w:styleId="Titolo1Carattere">
    <w:name w:val="Titolo 1 Carattere"/>
    <w:basedOn w:val="Carpredefinitoparagrafo"/>
    <w:link w:val="Titolo1"/>
    <w:rsid w:val="00F120B5"/>
    <w:rPr>
      <w:rFonts w:ascii="Times New Roman" w:eastAsia="Times New Roman" w:hAnsi="Times New Roman" w:cs="Times New Roman"/>
      <w:color w:val="000000"/>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092713">
      <w:bodyDiv w:val="1"/>
      <w:marLeft w:val="0"/>
      <w:marRight w:val="0"/>
      <w:marTop w:val="0"/>
      <w:marBottom w:val="0"/>
      <w:divBdr>
        <w:top w:val="none" w:sz="0" w:space="0" w:color="auto"/>
        <w:left w:val="none" w:sz="0" w:space="0" w:color="auto"/>
        <w:bottom w:val="none" w:sz="0" w:space="0" w:color="auto"/>
        <w:right w:val="none" w:sz="0" w:space="0" w:color="auto"/>
      </w:divBdr>
    </w:div>
    <w:div w:id="209728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rotocollo.comunezungoli@cert.irpinianet.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info@comunezungoli.it-"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omunezungol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91694-CA6B-4839-858A-86B8307F1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3200</Words>
  <Characters>18240</Characters>
  <Application>Microsoft Office Word</Application>
  <DocSecurity>0</DocSecurity>
  <Lines>152</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Microsoft</dc:creator>
  <cp:keywords/>
  <dc:description/>
  <cp:lastModifiedBy>WALTER TARONE</cp:lastModifiedBy>
  <cp:revision>4</cp:revision>
  <cp:lastPrinted>2025-09-25T10:41:00Z</cp:lastPrinted>
  <dcterms:created xsi:type="dcterms:W3CDTF">2025-11-17T16:38:00Z</dcterms:created>
  <dcterms:modified xsi:type="dcterms:W3CDTF">2025-11-17T16:40:00Z</dcterms:modified>
</cp:coreProperties>
</file>